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pPr w:leftFromText="141" w:rightFromText="141" w:tblpX="959" w:tblpY="630"/>
        <w:tblW w:w="8816" w:type="dxa"/>
        <w:tblLook w:val="04A0"/>
      </w:tblPr>
      <w:tblGrid>
        <w:gridCol w:w="3998"/>
        <w:gridCol w:w="1134"/>
        <w:gridCol w:w="1842"/>
        <w:gridCol w:w="1842"/>
      </w:tblGrid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Modlitwy/katechizm</w:t>
            </w: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Ocena</w:t>
            </w: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Podpis katechety</w:t>
            </w: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Podpis rodzica/opiekuna</w:t>
            </w: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Znak krzyża</w:t>
            </w: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Ojcze nasz</w:t>
            </w: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Zdrowaś Maryjo</w:t>
            </w: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Chwała Ojcu</w:t>
            </w: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Aniele Boży</w:t>
            </w: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Akt żalu</w:t>
            </w: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Akt wiary</w:t>
            </w: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Akt nadziei</w:t>
            </w: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Akt miłości</w:t>
            </w: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Pod Twoją obronę</w:t>
            </w: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Wierzę w Boga</w:t>
            </w: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Dziesięć przykazań Bożych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Dwa przykazania miłości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5 przykazań kościelnych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Główne prawdy wiary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 xml:space="preserve">7 sakramentów św. 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Trzy cnoty boskie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7 grzechów głównych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5 warunków Sakramentu Pokuty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Formuła spowiedzi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O Panu Bogu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O aniołach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c>
          <w:tcPr>
            <w:tcW w:w="3998" w:type="dxa"/>
          </w:tcPr>
          <w:p w:rsidR="009A5A68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O człowieku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9A5A68" w:rsidRPr="000B5B1E" w:rsidTr="00A807F6">
        <w:trPr>
          <w:trHeight w:val="525"/>
        </w:trPr>
        <w:tc>
          <w:tcPr>
            <w:tcW w:w="3998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O grzechu pierworodnym</w:t>
            </w:r>
          </w:p>
        </w:tc>
        <w:tc>
          <w:tcPr>
            <w:tcW w:w="1134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A5A68" w:rsidRPr="000B5B1E" w:rsidRDefault="009A5A68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0B5B1E" w:rsidRPr="000B5B1E" w:rsidTr="00A807F6">
        <w:trPr>
          <w:trHeight w:val="425"/>
        </w:trPr>
        <w:tc>
          <w:tcPr>
            <w:tcW w:w="3998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O rzeczach ostatecznych człowieka</w:t>
            </w:r>
          </w:p>
        </w:tc>
        <w:tc>
          <w:tcPr>
            <w:tcW w:w="1134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0B5B1E" w:rsidRPr="000B5B1E" w:rsidTr="00A807F6">
        <w:trPr>
          <w:trHeight w:val="417"/>
        </w:trPr>
        <w:tc>
          <w:tcPr>
            <w:tcW w:w="3998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O przykazaniach Bożych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0B5B1E" w:rsidRPr="000B5B1E" w:rsidTr="00A807F6">
        <w:trPr>
          <w:trHeight w:val="425"/>
        </w:trPr>
        <w:tc>
          <w:tcPr>
            <w:tcW w:w="3998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O przykazaniach kościelnych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0B5B1E" w:rsidRPr="000B5B1E" w:rsidTr="00A807F6">
        <w:trPr>
          <w:trHeight w:val="319"/>
        </w:trPr>
        <w:tc>
          <w:tcPr>
            <w:tcW w:w="3998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O grzechu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0B5B1E" w:rsidRPr="000B5B1E" w:rsidTr="00A807F6">
        <w:trPr>
          <w:trHeight w:val="420"/>
        </w:trPr>
        <w:tc>
          <w:tcPr>
            <w:tcW w:w="3998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O Panu Jezusie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0B5B1E" w:rsidRPr="000B5B1E" w:rsidTr="00A807F6">
        <w:trPr>
          <w:trHeight w:val="450"/>
        </w:trPr>
        <w:tc>
          <w:tcPr>
            <w:tcW w:w="3998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O sakramentach św.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0B5B1E" w:rsidRPr="000B5B1E" w:rsidTr="00A807F6">
        <w:trPr>
          <w:trHeight w:val="420"/>
        </w:trPr>
        <w:tc>
          <w:tcPr>
            <w:tcW w:w="3998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O Eucharystii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</w:tr>
      <w:tr w:rsidR="000B5B1E" w:rsidRPr="000B5B1E" w:rsidTr="00A807F6">
        <w:trPr>
          <w:trHeight w:val="498"/>
        </w:trPr>
        <w:tc>
          <w:tcPr>
            <w:tcW w:w="3998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  <w:r w:rsidRPr="000B5B1E">
              <w:rPr>
                <w:rFonts w:ascii="Times New Roman" w:hAnsi="Times New Roman" w:cs="Times New Roman"/>
                <w:b/>
              </w:rPr>
              <w:t>O Kościele Świętym</w:t>
            </w:r>
          </w:p>
          <w:p w:rsidR="000B5B1E" w:rsidRPr="000B5B1E" w:rsidRDefault="000B5B1E" w:rsidP="00A807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B5B1E" w:rsidRPr="000B5B1E" w:rsidRDefault="000B5B1E" w:rsidP="00A807F6">
            <w:pPr>
              <w:rPr>
                <w:rFonts w:ascii="Times New Roman" w:hAnsi="Times New Roman" w:cs="Times New Roman"/>
              </w:rPr>
            </w:pPr>
          </w:p>
        </w:tc>
      </w:tr>
    </w:tbl>
    <w:p w:rsidR="001F2A6D" w:rsidRPr="00A807F6" w:rsidRDefault="009A5A68" w:rsidP="000B5B1E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807F6">
        <w:rPr>
          <w:rFonts w:ascii="Times New Roman" w:hAnsi="Times New Roman" w:cs="Times New Roman"/>
          <w:b/>
          <w:sz w:val="24"/>
          <w:szCs w:val="28"/>
        </w:rPr>
        <w:t>Zaliczenie modlitw i katechizmu w ramach przygotowania do I Komunii Świętej</w:t>
      </w:r>
    </w:p>
    <w:sectPr w:rsidR="001F2A6D" w:rsidRPr="00A807F6" w:rsidSect="000B5B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55C5" w:rsidRDefault="00A855C5" w:rsidP="009A5A68">
      <w:pPr>
        <w:spacing w:after="0" w:line="240" w:lineRule="auto"/>
      </w:pPr>
      <w:r>
        <w:separator/>
      </w:r>
    </w:p>
  </w:endnote>
  <w:endnote w:type="continuationSeparator" w:id="1">
    <w:p w:rsidR="00A855C5" w:rsidRDefault="00A855C5" w:rsidP="009A5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55C5" w:rsidRDefault="00A855C5" w:rsidP="009A5A68">
      <w:pPr>
        <w:spacing w:after="0" w:line="240" w:lineRule="auto"/>
      </w:pPr>
      <w:r>
        <w:separator/>
      </w:r>
    </w:p>
  </w:footnote>
  <w:footnote w:type="continuationSeparator" w:id="1">
    <w:p w:rsidR="00A855C5" w:rsidRDefault="00A855C5" w:rsidP="009A5A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5A68"/>
    <w:rsid w:val="000B5B1E"/>
    <w:rsid w:val="001F2A6D"/>
    <w:rsid w:val="003F10B7"/>
    <w:rsid w:val="009A5A68"/>
    <w:rsid w:val="00A807F6"/>
    <w:rsid w:val="00A855C5"/>
    <w:rsid w:val="00F93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32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A5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A5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5A68"/>
  </w:style>
  <w:style w:type="paragraph" w:styleId="Stopka">
    <w:name w:val="footer"/>
    <w:basedOn w:val="Normalny"/>
    <w:link w:val="StopkaZnak"/>
    <w:uiPriority w:val="99"/>
    <w:unhideWhenUsed/>
    <w:rsid w:val="009A5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5A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120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Pilarski</dc:creator>
  <cp:keywords/>
  <dc:description/>
  <cp:lastModifiedBy>Przemek Pilarski</cp:lastModifiedBy>
  <cp:revision>2</cp:revision>
  <dcterms:created xsi:type="dcterms:W3CDTF">2017-09-14T19:13:00Z</dcterms:created>
  <dcterms:modified xsi:type="dcterms:W3CDTF">2018-09-09T20:22:00Z</dcterms:modified>
</cp:coreProperties>
</file>