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6F32C" w14:textId="77777777" w:rsidR="00B76F5E" w:rsidRPr="00821E39" w:rsidRDefault="00F73991" w:rsidP="00463034">
      <w:pPr>
        <w:pStyle w:val="Bezodstpw"/>
        <w:spacing w:line="276" w:lineRule="auto"/>
        <w:rPr>
          <w:rFonts w:ascii="Book Antiqua" w:hAnsi="Book Antiqua"/>
          <w:b/>
          <w:sz w:val="28"/>
          <w:szCs w:val="28"/>
        </w:rPr>
      </w:pPr>
      <w:r w:rsidRPr="00821E39">
        <w:rPr>
          <w:rFonts w:ascii="Book Antiqua" w:hAnsi="Book Antiqua"/>
          <w:b/>
          <w:sz w:val="28"/>
          <w:szCs w:val="28"/>
        </w:rPr>
        <w:t>Instrukcja przygotowania do przyjęcia sakramentu Bierzmowania</w:t>
      </w:r>
    </w:p>
    <w:p w14:paraId="15ABA1E6" w14:textId="77777777" w:rsidR="00B76F5E" w:rsidRPr="00821E39" w:rsidRDefault="00F73991" w:rsidP="00463034">
      <w:pPr>
        <w:spacing w:after="0" w:line="276" w:lineRule="auto"/>
        <w:jc w:val="center"/>
        <w:rPr>
          <w:rFonts w:ascii="Book Antiqua" w:eastAsia="Times New Roman" w:hAnsi="Book Antiqua" w:cs="Times New Roman"/>
          <w:b/>
          <w:sz w:val="28"/>
          <w:szCs w:val="28"/>
        </w:rPr>
      </w:pPr>
      <w:r w:rsidRPr="00821E39">
        <w:rPr>
          <w:rFonts w:ascii="Book Antiqua" w:eastAsia="Times New Roman" w:hAnsi="Book Antiqua" w:cs="Times New Roman"/>
          <w:b/>
          <w:sz w:val="28"/>
          <w:szCs w:val="28"/>
        </w:rPr>
        <w:t>w Diecezji Włocławskiej</w:t>
      </w:r>
    </w:p>
    <w:p w14:paraId="746EAFE5" w14:textId="77777777" w:rsidR="00B76F5E" w:rsidRPr="00821E39" w:rsidRDefault="00B76F5E" w:rsidP="00463034">
      <w:pPr>
        <w:spacing w:after="0" w:line="276" w:lineRule="auto"/>
        <w:jc w:val="center"/>
        <w:rPr>
          <w:rFonts w:ascii="Book Antiqua" w:eastAsia="Times New Roman" w:hAnsi="Book Antiqua" w:cs="Times New Roman"/>
          <w:sz w:val="24"/>
          <w:szCs w:val="24"/>
        </w:rPr>
      </w:pPr>
    </w:p>
    <w:p w14:paraId="555EDEFF" w14:textId="77777777" w:rsidR="00B76F5E" w:rsidRPr="00821E39" w:rsidRDefault="00F73991" w:rsidP="0046303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Book Antiqua" w:eastAsia="Times New Roman" w:hAnsi="Book Antiqua" w:cs="Times New Roman"/>
          <w:b/>
          <w:sz w:val="24"/>
          <w:szCs w:val="24"/>
        </w:rPr>
      </w:pPr>
      <w:r w:rsidRPr="00821E39">
        <w:rPr>
          <w:rFonts w:ascii="Book Antiqua" w:eastAsia="Times New Roman" w:hAnsi="Book Antiqua" w:cs="Times New Roman"/>
          <w:b/>
          <w:sz w:val="24"/>
          <w:szCs w:val="24"/>
        </w:rPr>
        <w:t>Informacje ogólne</w:t>
      </w:r>
    </w:p>
    <w:p w14:paraId="339DD1C0" w14:textId="0737A3EE" w:rsidR="00B76F5E" w:rsidRPr="00821E39" w:rsidRDefault="00F73991" w:rsidP="00463034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Book Antiqua" w:eastAsia="Times New Roman" w:hAnsi="Book Antiqua" w:cs="Times New Roman"/>
          <w:sz w:val="24"/>
          <w:szCs w:val="24"/>
        </w:rPr>
      </w:pPr>
      <w:r w:rsidRPr="00821E39">
        <w:rPr>
          <w:rFonts w:ascii="Book Antiqua" w:eastAsia="Times New Roman" w:hAnsi="Book Antiqua" w:cs="Times New Roman"/>
          <w:sz w:val="24"/>
          <w:szCs w:val="24"/>
        </w:rPr>
        <w:t>Sakrament bierzmowania z zasady jest udzielany w par</w:t>
      </w:r>
      <w:r w:rsidR="005C7CB6">
        <w:rPr>
          <w:rFonts w:ascii="Book Antiqua" w:eastAsia="Times New Roman" w:hAnsi="Book Antiqua" w:cs="Times New Roman"/>
          <w:sz w:val="24"/>
          <w:szCs w:val="24"/>
        </w:rPr>
        <w:t xml:space="preserve">afii zamieszkania najwcześniej </w:t>
      </w:r>
      <w:r w:rsidRPr="00821E39">
        <w:rPr>
          <w:rFonts w:ascii="Book Antiqua" w:eastAsia="Times New Roman" w:hAnsi="Book Antiqua" w:cs="Times New Roman"/>
          <w:sz w:val="24"/>
          <w:szCs w:val="24"/>
        </w:rPr>
        <w:t>w II semestrze klasy VIII. W wyjątkowych sytuacjach jest wymagana pisemna zgoda Proboszcza miejsca na przyjęcie sakramentu bierzmowania w innej parafii.</w:t>
      </w:r>
    </w:p>
    <w:p w14:paraId="74B87744" w14:textId="773739A6" w:rsidR="007C0DF3" w:rsidRPr="00821E39" w:rsidRDefault="007C0DF3" w:rsidP="00463034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Book Antiqua" w:eastAsia="Times New Roman" w:hAnsi="Book Antiqua" w:cs="Times New Roman"/>
          <w:sz w:val="24"/>
          <w:szCs w:val="24"/>
        </w:rPr>
      </w:pPr>
      <w:r w:rsidRPr="00821E39">
        <w:rPr>
          <w:rFonts w:ascii="Book Antiqua" w:eastAsia="Times New Roman" w:hAnsi="Book Antiqua" w:cs="Times New Roman"/>
          <w:sz w:val="24"/>
          <w:szCs w:val="24"/>
        </w:rPr>
        <w:t xml:space="preserve">Należy weryfikować obecność i uczestnictwo kandydatów w procesie przygotowania do bierzmowania. Sposób weryfikacji pozostaje w gestii duszpasterza: może on korzystać z indeksu miesięcznego, a także z indeksów rocznych lub trzyletnich proponowanych przez różne wydawnictwa, albo zastosować inną odpowiednią formę potwierdzania uczestnictwa. </w:t>
      </w:r>
    </w:p>
    <w:p w14:paraId="3D370530" w14:textId="069915B7" w:rsidR="007C0DF3" w:rsidRPr="00821E39" w:rsidRDefault="007C0DF3" w:rsidP="00463034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Book Antiqua" w:eastAsia="Times New Roman" w:hAnsi="Book Antiqua" w:cs="Times New Roman"/>
          <w:sz w:val="24"/>
          <w:szCs w:val="24"/>
        </w:rPr>
      </w:pPr>
      <w:r w:rsidRPr="00821E39">
        <w:rPr>
          <w:rFonts w:ascii="Book Antiqua" w:eastAsia="Times New Roman" w:hAnsi="Book Antiqua" w:cs="Times New Roman"/>
          <w:sz w:val="24"/>
          <w:szCs w:val="24"/>
        </w:rPr>
        <w:t xml:space="preserve">Kandydaci do bierzmowania uczestniczą w każdą niedzielę we Mszy Świętej i święta nakazane. Zachęca się aby kandydaci włączali się </w:t>
      </w:r>
      <w:r w:rsidR="005C7CB6">
        <w:rPr>
          <w:rFonts w:ascii="Book Antiqua" w:eastAsia="Times New Roman" w:hAnsi="Book Antiqua" w:cs="Times New Roman"/>
          <w:sz w:val="24"/>
          <w:szCs w:val="24"/>
        </w:rPr>
        <w:t>aktywnie w</w:t>
      </w:r>
      <w:r w:rsidRPr="00821E39">
        <w:rPr>
          <w:rFonts w:ascii="Book Antiqua" w:eastAsia="Times New Roman" w:hAnsi="Book Antiqua" w:cs="Times New Roman"/>
          <w:sz w:val="24"/>
          <w:szCs w:val="24"/>
        </w:rPr>
        <w:t xml:space="preserve"> przebieg liturgii na przykład poprzez czytanie Słowa Bożego, śpiew, przygotowanie modlitwy wiernych albo udział w procesji z darami, podczas której składają swój indeks miesięczny.</w:t>
      </w:r>
    </w:p>
    <w:p w14:paraId="49E253D9" w14:textId="5DCC9393" w:rsidR="007C0DF3" w:rsidRPr="00821E39" w:rsidRDefault="00F73991" w:rsidP="00463034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Book Antiqua" w:eastAsia="Times New Roman" w:hAnsi="Book Antiqua" w:cs="Times New Roman"/>
          <w:sz w:val="24"/>
          <w:szCs w:val="24"/>
        </w:rPr>
      </w:pPr>
      <w:r w:rsidRPr="00821E39">
        <w:rPr>
          <w:rFonts w:ascii="Book Antiqua" w:eastAsia="Times New Roman" w:hAnsi="Book Antiqua" w:cs="Times New Roman"/>
          <w:sz w:val="24"/>
          <w:szCs w:val="24"/>
        </w:rPr>
        <w:t>Obowiązuje diecezjalna wersja katechizmu zawierającego przygotowany zestaw pytań. Znajomość odpowiedzi należy zweryfikować w</w:t>
      </w:r>
      <w:r w:rsidR="005C7CB6">
        <w:rPr>
          <w:rFonts w:ascii="Book Antiqua" w:eastAsia="Times New Roman" w:hAnsi="Book Antiqua" w:cs="Times New Roman"/>
          <w:sz w:val="24"/>
          <w:szCs w:val="24"/>
        </w:rPr>
        <w:t xml:space="preserve"> czasie rozmowy egzaminacyjnej lub w inny właściwy sposób w czasie trwania przygotowania.</w:t>
      </w:r>
    </w:p>
    <w:p w14:paraId="6AB29DE4" w14:textId="28546CE5" w:rsidR="00B76F5E" w:rsidRPr="00821E39" w:rsidRDefault="007C0DF3" w:rsidP="00463034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Book Antiqua" w:eastAsia="Times New Roman" w:hAnsi="Book Antiqua" w:cs="Times New Roman"/>
          <w:sz w:val="24"/>
          <w:szCs w:val="24"/>
        </w:rPr>
      </w:pPr>
      <w:r w:rsidRPr="00821E39">
        <w:rPr>
          <w:rFonts w:ascii="Book Antiqua" w:eastAsia="Times New Roman" w:hAnsi="Book Antiqua" w:cs="Times New Roman"/>
          <w:sz w:val="24"/>
          <w:szCs w:val="24"/>
        </w:rPr>
        <w:t xml:space="preserve">Obowiązuje wspólny program spotkań formacyjnych zatwierdzony do użytku przez Księdza Biskupa: </w:t>
      </w:r>
      <w:r w:rsidRPr="00821E39">
        <w:rPr>
          <w:rFonts w:ascii="Book Antiqua" w:eastAsia="Times New Roman" w:hAnsi="Book Antiqua" w:cs="Times New Roman"/>
          <w:i/>
          <w:iCs/>
          <w:sz w:val="24"/>
          <w:szCs w:val="24"/>
        </w:rPr>
        <w:t>Ułożyć życie z Bogiem. Przewodnik do spotkań przed bierzmowaniem</w:t>
      </w:r>
      <w:r w:rsidRPr="00821E39">
        <w:rPr>
          <w:rFonts w:ascii="Book Antiqua" w:eastAsia="Times New Roman" w:hAnsi="Book Antiqua" w:cs="Times New Roman"/>
          <w:sz w:val="24"/>
          <w:szCs w:val="24"/>
        </w:rPr>
        <w:t xml:space="preserve">, Wydawnictwo Jedność, Kielce 2019, oraz </w:t>
      </w:r>
      <w:proofErr w:type="spellStart"/>
      <w:r w:rsidRPr="00821E39">
        <w:rPr>
          <w:rFonts w:ascii="Book Antiqua" w:eastAsia="Times New Roman" w:hAnsi="Book Antiqua" w:cs="Times New Roman"/>
          <w:i/>
          <w:iCs/>
          <w:sz w:val="24"/>
          <w:szCs w:val="24"/>
        </w:rPr>
        <w:t>Youcat</w:t>
      </w:r>
      <w:proofErr w:type="spellEnd"/>
      <w:r w:rsidRPr="00821E39">
        <w:rPr>
          <w:rFonts w:ascii="Book Antiqua" w:eastAsia="Times New Roman" w:hAnsi="Book Antiqua" w:cs="Times New Roman"/>
          <w:i/>
          <w:iCs/>
          <w:sz w:val="24"/>
          <w:szCs w:val="24"/>
        </w:rPr>
        <w:t>. Bierzmowanie</w:t>
      </w:r>
      <w:r w:rsidRPr="00821E39">
        <w:rPr>
          <w:rFonts w:ascii="Book Antiqua" w:eastAsia="Times New Roman" w:hAnsi="Book Antiqua" w:cs="Times New Roman"/>
          <w:sz w:val="24"/>
          <w:szCs w:val="24"/>
        </w:rPr>
        <w:t>, Wydawnictwo Świętego Pawła. Inne, autorskie programy parafialne wymagają akceptacji Księdza Biskupa — należy je przesłać do zatwierdzenia.</w:t>
      </w:r>
    </w:p>
    <w:p w14:paraId="4708DA57" w14:textId="77777777" w:rsidR="007C0DF3" w:rsidRPr="00821E39" w:rsidRDefault="007C0DF3" w:rsidP="00463034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jc w:val="both"/>
        <w:rPr>
          <w:rFonts w:ascii="Book Antiqua" w:eastAsia="Times New Roman" w:hAnsi="Book Antiqua" w:cs="Times New Roman"/>
          <w:sz w:val="24"/>
          <w:szCs w:val="24"/>
        </w:rPr>
      </w:pPr>
    </w:p>
    <w:p w14:paraId="61603261" w14:textId="77777777" w:rsidR="00B76F5E" w:rsidRPr="00821E39" w:rsidRDefault="00F73991" w:rsidP="0046303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Book Antiqua" w:eastAsia="Times New Roman" w:hAnsi="Book Antiqua" w:cs="Times New Roman"/>
          <w:b/>
          <w:sz w:val="24"/>
          <w:szCs w:val="24"/>
        </w:rPr>
      </w:pPr>
      <w:r w:rsidRPr="00821E39">
        <w:rPr>
          <w:rFonts w:ascii="Book Antiqua" w:eastAsia="Times New Roman" w:hAnsi="Book Antiqua" w:cs="Times New Roman"/>
          <w:b/>
          <w:sz w:val="24"/>
          <w:szCs w:val="24"/>
        </w:rPr>
        <w:t>Etapy przygotowania.</w:t>
      </w:r>
    </w:p>
    <w:p w14:paraId="4279AB6C" w14:textId="77777777" w:rsidR="00B76F5E" w:rsidRPr="00821E39" w:rsidRDefault="00F73991" w:rsidP="0046303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Book Antiqua" w:eastAsia="Times New Roman" w:hAnsi="Book Antiqua" w:cs="Times New Roman"/>
          <w:sz w:val="24"/>
          <w:szCs w:val="24"/>
        </w:rPr>
      </w:pPr>
      <w:r w:rsidRPr="00821E39">
        <w:rPr>
          <w:rFonts w:ascii="Book Antiqua" w:eastAsia="Times New Roman" w:hAnsi="Book Antiqua" w:cs="Times New Roman"/>
          <w:sz w:val="24"/>
          <w:szCs w:val="24"/>
        </w:rPr>
        <w:t xml:space="preserve">Etap propedeutyczny (fakultatywny) </w:t>
      </w:r>
    </w:p>
    <w:p w14:paraId="50B2358F" w14:textId="77777777" w:rsidR="00B76F5E" w:rsidRPr="00821E39" w:rsidRDefault="00F73991" w:rsidP="00463034">
      <w:pPr>
        <w:spacing w:after="0" w:line="276" w:lineRule="auto"/>
        <w:rPr>
          <w:rFonts w:ascii="Book Antiqua" w:eastAsia="Times New Roman" w:hAnsi="Book Antiqua" w:cs="Times New Roman"/>
          <w:sz w:val="24"/>
          <w:szCs w:val="24"/>
        </w:rPr>
      </w:pPr>
      <w:r w:rsidRPr="00821E39">
        <w:rPr>
          <w:rFonts w:ascii="Book Antiqua" w:eastAsia="Times New Roman" w:hAnsi="Book Antiqua" w:cs="Times New Roman"/>
          <w:sz w:val="24"/>
          <w:szCs w:val="24"/>
        </w:rPr>
        <w:t>Propozycja: Klasa VI, spotkania raz w miesiącu z wykorzystaniem pierwszych sobót miesiąca, itp.</w:t>
      </w:r>
    </w:p>
    <w:p w14:paraId="5FBD9B4B" w14:textId="77777777" w:rsidR="00B76F5E" w:rsidRPr="00821E39" w:rsidRDefault="00F73991" w:rsidP="0046303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Book Antiqua" w:eastAsia="Times New Roman" w:hAnsi="Book Antiqua" w:cs="Times New Roman"/>
          <w:sz w:val="24"/>
          <w:szCs w:val="24"/>
        </w:rPr>
      </w:pPr>
      <w:r w:rsidRPr="00821E39">
        <w:rPr>
          <w:rFonts w:ascii="Book Antiqua" w:eastAsia="Times New Roman" w:hAnsi="Book Antiqua" w:cs="Times New Roman"/>
          <w:sz w:val="24"/>
          <w:szCs w:val="24"/>
        </w:rPr>
        <w:t>Etap bezpośredni (obowiązkowy)</w:t>
      </w:r>
    </w:p>
    <w:p w14:paraId="5879EA07" w14:textId="76BB4566" w:rsidR="00821E39" w:rsidRPr="00821E39" w:rsidRDefault="00821E39" w:rsidP="00463034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Book Antiqua" w:eastAsia="Times New Roman" w:hAnsi="Book Antiqua" w:cs="Times New Roman"/>
          <w:sz w:val="24"/>
          <w:szCs w:val="24"/>
        </w:rPr>
      </w:pPr>
      <w:r w:rsidRPr="00821E39">
        <w:rPr>
          <w:rFonts w:ascii="Book Antiqua" w:eastAsia="Times New Roman" w:hAnsi="Book Antiqua" w:cs="Times New Roman"/>
          <w:sz w:val="24"/>
          <w:szCs w:val="24"/>
        </w:rPr>
        <w:t xml:space="preserve">Warunkiem przystąpienia do etapu bezpośredniego jest systematyczne i pełne uczestnictwo w </w:t>
      </w:r>
      <w:r w:rsidR="005C7CB6">
        <w:rPr>
          <w:rFonts w:ascii="Book Antiqua" w:eastAsia="Times New Roman" w:hAnsi="Book Antiqua" w:cs="Times New Roman"/>
          <w:sz w:val="24"/>
          <w:szCs w:val="24"/>
        </w:rPr>
        <w:t>szkolnym nauczaniu religii przez cały proces edukacyjny</w:t>
      </w:r>
      <w:r w:rsidRPr="00821E39">
        <w:rPr>
          <w:rFonts w:ascii="Book Antiqua" w:eastAsia="Times New Roman" w:hAnsi="Book Antiqua" w:cs="Times New Roman"/>
          <w:sz w:val="24"/>
          <w:szCs w:val="24"/>
        </w:rPr>
        <w:t>. Cykl formacyjny może rozpocząć się w II semestrze klasy VII szkoły podstawowej.</w:t>
      </w:r>
    </w:p>
    <w:p w14:paraId="56484078" w14:textId="0C589AF7" w:rsidR="00B76F5E" w:rsidRPr="00821E39" w:rsidRDefault="00821E39" w:rsidP="00463034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Book Antiqua" w:eastAsia="Times New Roman" w:hAnsi="Book Antiqua" w:cs="Times New Roman"/>
          <w:sz w:val="24"/>
          <w:szCs w:val="24"/>
        </w:rPr>
      </w:pPr>
      <w:r w:rsidRPr="00821E39">
        <w:rPr>
          <w:rFonts w:ascii="Book Antiqua" w:eastAsia="Times New Roman" w:hAnsi="Book Antiqua" w:cs="Times New Roman"/>
          <w:sz w:val="24"/>
          <w:szCs w:val="24"/>
        </w:rPr>
        <w:t xml:space="preserve">Osoby, które przerwały uczestnictwo w katechezie i powróciły do niej dopiero </w:t>
      </w:r>
      <w:r w:rsidR="005C7CB6">
        <w:rPr>
          <w:rFonts w:ascii="Book Antiqua" w:eastAsia="Times New Roman" w:hAnsi="Book Antiqua" w:cs="Times New Roman"/>
          <w:sz w:val="24"/>
          <w:szCs w:val="24"/>
        </w:rPr>
        <w:t xml:space="preserve">np. </w:t>
      </w:r>
      <w:r w:rsidRPr="00821E39">
        <w:rPr>
          <w:rFonts w:ascii="Book Antiqua" w:eastAsia="Times New Roman" w:hAnsi="Book Antiqua" w:cs="Times New Roman"/>
          <w:sz w:val="24"/>
          <w:szCs w:val="24"/>
        </w:rPr>
        <w:t xml:space="preserve">w klasie VII lub VIII, przygotowują się do bierzmowania w ramach katechizacji dorosłych </w:t>
      </w:r>
      <w:r w:rsidR="005C7CB6">
        <w:rPr>
          <w:rFonts w:ascii="Book Antiqua" w:eastAsia="Times New Roman" w:hAnsi="Book Antiqua" w:cs="Times New Roman"/>
          <w:sz w:val="24"/>
          <w:szCs w:val="24"/>
        </w:rPr>
        <w:t xml:space="preserve">i przystępują do sakramentu </w:t>
      </w:r>
      <w:r w:rsidRPr="00821E39">
        <w:rPr>
          <w:rFonts w:ascii="Book Antiqua" w:eastAsia="Times New Roman" w:hAnsi="Book Antiqua" w:cs="Times New Roman"/>
          <w:sz w:val="24"/>
          <w:szCs w:val="24"/>
        </w:rPr>
        <w:t>po ukończeniu 18. roku życia.</w:t>
      </w:r>
    </w:p>
    <w:p w14:paraId="6EE0A2D6" w14:textId="77777777" w:rsidR="00821E39" w:rsidRPr="00821E39" w:rsidRDefault="00821E39" w:rsidP="00463034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Book Antiqua" w:eastAsia="Times New Roman" w:hAnsi="Book Antiqua" w:cs="Times New Roman"/>
          <w:sz w:val="24"/>
          <w:szCs w:val="24"/>
        </w:rPr>
      </w:pPr>
    </w:p>
    <w:p w14:paraId="2CDE19A1" w14:textId="77777777" w:rsidR="00B76F5E" w:rsidRPr="00821E39" w:rsidRDefault="00F73991" w:rsidP="0046303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Book Antiqua" w:eastAsia="Times New Roman" w:hAnsi="Book Antiqua" w:cs="Times New Roman"/>
          <w:b/>
          <w:sz w:val="24"/>
          <w:szCs w:val="24"/>
        </w:rPr>
      </w:pPr>
      <w:r w:rsidRPr="00821E39">
        <w:rPr>
          <w:rFonts w:ascii="Book Antiqua" w:eastAsia="Times New Roman" w:hAnsi="Book Antiqua" w:cs="Times New Roman"/>
          <w:b/>
          <w:sz w:val="24"/>
          <w:szCs w:val="24"/>
        </w:rPr>
        <w:lastRenderedPageBreak/>
        <w:t>Zadania księży/animatorów odpowiedzialnych za przygotowanie</w:t>
      </w:r>
    </w:p>
    <w:p w14:paraId="5F8A0DC1" w14:textId="77777777" w:rsidR="00B76F5E" w:rsidRPr="00821E39" w:rsidRDefault="00F73991" w:rsidP="0046303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Book Antiqua" w:eastAsia="Times New Roman" w:hAnsi="Book Antiqua" w:cs="Times New Roman"/>
          <w:sz w:val="24"/>
          <w:szCs w:val="24"/>
        </w:rPr>
      </w:pPr>
      <w:r w:rsidRPr="00821E39">
        <w:rPr>
          <w:rFonts w:ascii="Book Antiqua" w:eastAsia="Times New Roman" w:hAnsi="Book Antiqua" w:cs="Times New Roman"/>
          <w:sz w:val="24"/>
          <w:szCs w:val="24"/>
        </w:rPr>
        <w:t xml:space="preserve">Za przygotowanie kandydatów do sakramentu bierzmowania odpowiedzialny jest Ksiądz Proboszcz, który zobowiązany jest do przedstawienia kandydatom oraz ich rodzicom/opiekunom wymagań dotyczących cyklu formacyjnego (np. w czasie spotkania organizacyjnego). </w:t>
      </w:r>
    </w:p>
    <w:p w14:paraId="4E3E7DE7" w14:textId="77777777" w:rsidR="00B76F5E" w:rsidRPr="00821E39" w:rsidRDefault="00F73991" w:rsidP="0046303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Book Antiqua" w:eastAsia="Times New Roman" w:hAnsi="Book Antiqua" w:cs="Times New Roman"/>
          <w:sz w:val="24"/>
          <w:szCs w:val="24"/>
        </w:rPr>
      </w:pPr>
      <w:r w:rsidRPr="00821E39">
        <w:rPr>
          <w:rFonts w:ascii="Book Antiqua" w:eastAsia="Times New Roman" w:hAnsi="Book Antiqua" w:cs="Times New Roman"/>
          <w:sz w:val="24"/>
          <w:szCs w:val="24"/>
        </w:rPr>
        <w:t>Ważne jest, aby wymagania były przedstawione kandydatom i ich rodzicom/opiekunom w sposób jasny i czytelny oraz przekazane w formie ustnej i pisemnej.</w:t>
      </w:r>
    </w:p>
    <w:p w14:paraId="4E70EA1F" w14:textId="55BD96D8" w:rsidR="00B76F5E" w:rsidRPr="00821E39" w:rsidRDefault="00F73991" w:rsidP="0046303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Book Antiqua" w:eastAsia="Times New Roman" w:hAnsi="Book Antiqua" w:cs="Times New Roman"/>
          <w:sz w:val="24"/>
          <w:szCs w:val="24"/>
        </w:rPr>
      </w:pPr>
      <w:r w:rsidRPr="00821E39">
        <w:rPr>
          <w:rFonts w:ascii="Book Antiqua" w:eastAsia="Times New Roman" w:hAnsi="Book Antiqua" w:cs="Times New Roman"/>
          <w:sz w:val="24"/>
          <w:szCs w:val="24"/>
        </w:rPr>
        <w:t>Ksiądz Proboszcz może powierzyć formację kandydatów wikariuszowi lub innej odpowiednio przygotowanej osobie (np. katech</w:t>
      </w:r>
      <w:r w:rsidR="007C0DF3" w:rsidRPr="00821E39">
        <w:rPr>
          <w:rFonts w:ascii="Book Antiqua" w:eastAsia="Times New Roman" w:hAnsi="Book Antiqua" w:cs="Times New Roman"/>
          <w:sz w:val="24"/>
          <w:szCs w:val="24"/>
        </w:rPr>
        <w:t>iście</w:t>
      </w:r>
      <w:r w:rsidRPr="00821E39">
        <w:rPr>
          <w:rFonts w:ascii="Book Antiqua" w:eastAsia="Times New Roman" w:hAnsi="Book Antiqua" w:cs="Times New Roman"/>
          <w:sz w:val="24"/>
          <w:szCs w:val="24"/>
        </w:rPr>
        <w:t xml:space="preserve">). </w:t>
      </w:r>
    </w:p>
    <w:p w14:paraId="5CD293FB" w14:textId="77777777" w:rsidR="00687257" w:rsidRPr="00821E39" w:rsidRDefault="00F73991" w:rsidP="0046303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Book Antiqua" w:eastAsia="Times New Roman" w:hAnsi="Book Antiqua" w:cs="Times New Roman"/>
          <w:sz w:val="24"/>
          <w:szCs w:val="24"/>
        </w:rPr>
      </w:pPr>
      <w:r w:rsidRPr="00821E39">
        <w:rPr>
          <w:rFonts w:ascii="Book Antiqua" w:eastAsia="Times New Roman" w:hAnsi="Book Antiqua" w:cs="Times New Roman"/>
          <w:sz w:val="24"/>
          <w:szCs w:val="24"/>
        </w:rPr>
        <w:t>Kandydatom należy przekazać formularz deklaracji, który udostępniony będzie w wersji elektronicznej</w:t>
      </w:r>
      <w:r w:rsidRPr="00821E39">
        <w:rPr>
          <w:rFonts w:ascii="Book Antiqua" w:eastAsia="Times New Roman" w:hAnsi="Book Antiqua" w:cs="Times New Roman"/>
          <w:sz w:val="24"/>
          <w:szCs w:val="24"/>
          <w:vertAlign w:val="superscript"/>
        </w:rPr>
        <w:footnoteReference w:id="1"/>
      </w:r>
      <w:r w:rsidRPr="00821E39">
        <w:rPr>
          <w:rFonts w:ascii="Book Antiqua" w:eastAsia="Times New Roman" w:hAnsi="Book Antiqua" w:cs="Times New Roman"/>
          <w:sz w:val="24"/>
          <w:szCs w:val="24"/>
        </w:rPr>
        <w:t>.</w:t>
      </w:r>
    </w:p>
    <w:p w14:paraId="1583F388" w14:textId="77777777" w:rsidR="00B76F5E" w:rsidRPr="00821E39" w:rsidRDefault="00F73991" w:rsidP="0046303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Book Antiqua" w:eastAsia="Times New Roman" w:hAnsi="Book Antiqua" w:cs="Times New Roman"/>
          <w:sz w:val="24"/>
          <w:szCs w:val="24"/>
        </w:rPr>
      </w:pPr>
      <w:r w:rsidRPr="00821E39">
        <w:rPr>
          <w:rFonts w:ascii="Book Antiqua" w:eastAsia="Times New Roman" w:hAnsi="Book Antiqua" w:cs="Times New Roman"/>
          <w:sz w:val="24"/>
          <w:szCs w:val="24"/>
        </w:rPr>
        <w:t>Zadaniem osoby odpowiedzialnej za przygotowanie do sakramentu bierzmowania jest zebranie od kandydatów wypełnionych deklaracji przed rozpoczęciem spotkań formacyjnych</w:t>
      </w:r>
      <w:r w:rsidR="0079505C" w:rsidRPr="00821E39">
        <w:rPr>
          <w:rFonts w:ascii="Book Antiqua" w:eastAsia="Times New Roman" w:hAnsi="Book Antiqua" w:cs="Times New Roman"/>
          <w:sz w:val="24"/>
          <w:szCs w:val="24"/>
        </w:rPr>
        <w:t>.</w:t>
      </w:r>
    </w:p>
    <w:p w14:paraId="022258BD" w14:textId="77777777" w:rsidR="00B76F5E" w:rsidRPr="00821E39" w:rsidRDefault="00F73991" w:rsidP="0046303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Book Antiqua" w:eastAsia="Times New Roman" w:hAnsi="Book Antiqua" w:cs="Times New Roman"/>
          <w:sz w:val="24"/>
          <w:szCs w:val="24"/>
        </w:rPr>
      </w:pPr>
      <w:r w:rsidRPr="00821E39">
        <w:rPr>
          <w:rFonts w:ascii="Book Antiqua" w:eastAsia="Times New Roman" w:hAnsi="Book Antiqua" w:cs="Times New Roman"/>
          <w:sz w:val="24"/>
          <w:szCs w:val="24"/>
        </w:rPr>
        <w:t>Osoba odpowiedzialna za przygotowanie do sakramentu bierzmowania zobowiązana jest do przekazania kandydatom i rodzicom/opiekunom istotnych informacji, takich jak: wiadomość o przyjęciu lub odrzuceniu deklaracji poszczególnych kandydatów, data inauguracji procesu formacyjnego, miejsce, data i godzina spotkań formacyjnych, dane osoby prowadzącej i odpowiedzialnej za spotkania formacyjne.</w:t>
      </w:r>
    </w:p>
    <w:p w14:paraId="7AB30434" w14:textId="77777777" w:rsidR="00B76F5E" w:rsidRPr="00821E39" w:rsidRDefault="00F73991" w:rsidP="0046303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Book Antiqua" w:eastAsia="Times New Roman" w:hAnsi="Book Antiqua" w:cs="Times New Roman"/>
          <w:sz w:val="24"/>
          <w:szCs w:val="24"/>
        </w:rPr>
      </w:pPr>
      <w:r w:rsidRPr="00821E39">
        <w:rPr>
          <w:rFonts w:ascii="Book Antiqua" w:eastAsia="Times New Roman" w:hAnsi="Book Antiqua" w:cs="Times New Roman"/>
          <w:sz w:val="24"/>
          <w:szCs w:val="24"/>
        </w:rPr>
        <w:t xml:space="preserve">Zaleca się udostępnienie kandydatom i rodzicom/opiekunom kontaktu do osoby odpowiedzialnej za prowadzenie formacji kandydatów (mail, nr telefonu) oraz utworzenie grupy w jednym z komunikatorów internetowych (WhatsApp, </w:t>
      </w:r>
      <w:proofErr w:type="spellStart"/>
      <w:r w:rsidRPr="00821E39">
        <w:rPr>
          <w:rFonts w:ascii="Book Antiqua" w:eastAsia="Times New Roman" w:hAnsi="Book Antiqua" w:cs="Times New Roman"/>
          <w:sz w:val="24"/>
          <w:szCs w:val="24"/>
        </w:rPr>
        <w:t>Signal</w:t>
      </w:r>
      <w:proofErr w:type="spellEnd"/>
      <w:r w:rsidRPr="00821E39">
        <w:rPr>
          <w:rFonts w:ascii="Book Antiqua" w:eastAsia="Times New Roman" w:hAnsi="Book Antiqua" w:cs="Times New Roman"/>
          <w:sz w:val="24"/>
          <w:szCs w:val="24"/>
        </w:rPr>
        <w:t>, Messenger, etc.).</w:t>
      </w:r>
    </w:p>
    <w:p w14:paraId="40B52BEA" w14:textId="4B81273D" w:rsidR="00B76F5E" w:rsidRPr="00821E39" w:rsidRDefault="00F73991" w:rsidP="0046303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Book Antiqua" w:eastAsia="Times New Roman" w:hAnsi="Book Antiqua" w:cs="Times New Roman"/>
          <w:sz w:val="24"/>
          <w:szCs w:val="24"/>
        </w:rPr>
      </w:pPr>
      <w:r w:rsidRPr="00821E39">
        <w:rPr>
          <w:rFonts w:ascii="Book Antiqua" w:eastAsia="Times New Roman" w:hAnsi="Book Antiqua" w:cs="Times New Roman"/>
          <w:sz w:val="24"/>
          <w:szCs w:val="24"/>
        </w:rPr>
        <w:t xml:space="preserve">W nawiązaniu do pkt. I § 3, należy zaangażować kandydatów w liturgię  Mszy Świętej (Liturgię Słowa, śpiew, procesję z darami, w której niosą </w:t>
      </w:r>
      <w:r w:rsidR="007C0DF3" w:rsidRPr="00821E39">
        <w:rPr>
          <w:rFonts w:ascii="Book Antiqua" w:eastAsia="Times New Roman" w:hAnsi="Book Antiqua" w:cs="Times New Roman"/>
          <w:sz w:val="24"/>
          <w:szCs w:val="24"/>
        </w:rPr>
        <w:t xml:space="preserve">np. </w:t>
      </w:r>
      <w:r w:rsidRPr="00821E39">
        <w:rPr>
          <w:rFonts w:ascii="Book Antiqua" w:eastAsia="Times New Roman" w:hAnsi="Book Antiqua" w:cs="Times New Roman"/>
          <w:sz w:val="24"/>
          <w:szCs w:val="24"/>
        </w:rPr>
        <w:t>miesięczne indeksy oraz chleb</w:t>
      </w:r>
      <w:r w:rsidR="007C0DF3" w:rsidRPr="00821E39">
        <w:rPr>
          <w:rFonts w:ascii="Book Antiqua" w:eastAsia="Times New Roman" w:hAnsi="Book Antiqua" w:cs="Times New Roman"/>
          <w:sz w:val="24"/>
          <w:szCs w:val="24"/>
        </w:rPr>
        <w:t>,</w:t>
      </w:r>
      <w:r w:rsidRPr="00821E39">
        <w:rPr>
          <w:rFonts w:ascii="Book Antiqua" w:eastAsia="Times New Roman" w:hAnsi="Book Antiqua" w:cs="Times New Roman"/>
          <w:sz w:val="24"/>
          <w:szCs w:val="24"/>
        </w:rPr>
        <w:t xml:space="preserve"> wino i wodę). </w:t>
      </w:r>
    </w:p>
    <w:p w14:paraId="01628581" w14:textId="77777777" w:rsidR="00B76F5E" w:rsidRPr="00821E39" w:rsidRDefault="00F73991" w:rsidP="0046303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Book Antiqua" w:eastAsia="Times New Roman" w:hAnsi="Book Antiqua" w:cs="Times New Roman"/>
          <w:sz w:val="24"/>
          <w:szCs w:val="24"/>
        </w:rPr>
      </w:pPr>
      <w:r w:rsidRPr="00821E39">
        <w:rPr>
          <w:rFonts w:ascii="Book Antiqua" w:eastAsia="Times New Roman" w:hAnsi="Book Antiqua" w:cs="Times New Roman"/>
          <w:sz w:val="24"/>
          <w:szCs w:val="24"/>
        </w:rPr>
        <w:t>Spotkania formacyjne powinny być prowadzone co najmniej raz w miesiącu w grupach dających kandydatom swobodę wypowiedzi, możliwość zadawania pytań, etc. (sugerowany podział - max. 15 osób).</w:t>
      </w:r>
    </w:p>
    <w:p w14:paraId="3BA86301" w14:textId="77777777" w:rsidR="00B76F5E" w:rsidRPr="00821E39" w:rsidRDefault="00F73991" w:rsidP="0046303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Book Antiqua" w:eastAsia="Times New Roman" w:hAnsi="Book Antiqua" w:cs="Times New Roman"/>
          <w:sz w:val="24"/>
          <w:szCs w:val="24"/>
        </w:rPr>
      </w:pPr>
      <w:r w:rsidRPr="00821E39">
        <w:rPr>
          <w:rFonts w:ascii="Book Antiqua" w:eastAsia="Times New Roman" w:hAnsi="Book Antiqua" w:cs="Times New Roman"/>
          <w:sz w:val="24"/>
          <w:szCs w:val="24"/>
        </w:rPr>
        <w:t xml:space="preserve">Należy zorganizować minimum 4 spotkania dla rodziców/opiekunów (dwa spotkania dotyczące kwestii organizacyjnych - na rozpoczęcie i zakończenie okresu przygotowawczego oraz dwa spotkania formacyjne zawierające odpowiednio przygotowaną katechezę). </w:t>
      </w:r>
    </w:p>
    <w:p w14:paraId="45EAFF98" w14:textId="1B9927F6" w:rsidR="00B76F5E" w:rsidRPr="00821E39" w:rsidRDefault="005C7CB6" w:rsidP="0046303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Book Antiqua" w:eastAsia="Times New Roman" w:hAnsi="Book Antiqua" w:cs="Times New Roman"/>
          <w:sz w:val="24"/>
          <w:szCs w:val="24"/>
        </w:rPr>
      </w:pPr>
      <w:r>
        <w:rPr>
          <w:rFonts w:ascii="Book Antiqua" w:eastAsia="Times New Roman" w:hAnsi="Book Antiqua" w:cs="Times New Roman"/>
          <w:sz w:val="24"/>
          <w:szCs w:val="24"/>
        </w:rPr>
        <w:t>Zaleca się</w:t>
      </w:r>
      <w:r w:rsidR="00F73991" w:rsidRPr="00821E39">
        <w:rPr>
          <w:rFonts w:ascii="Book Antiqua" w:eastAsia="Times New Roman" w:hAnsi="Book Antiqua" w:cs="Times New Roman"/>
          <w:sz w:val="24"/>
          <w:szCs w:val="24"/>
        </w:rPr>
        <w:t xml:space="preserve"> zorganizowanie rekolekcji </w:t>
      </w:r>
      <w:proofErr w:type="spellStart"/>
      <w:r w:rsidR="00F73991" w:rsidRPr="00821E39">
        <w:rPr>
          <w:rFonts w:ascii="Book Antiqua" w:eastAsia="Times New Roman" w:hAnsi="Book Antiqua" w:cs="Times New Roman"/>
          <w:sz w:val="24"/>
          <w:szCs w:val="24"/>
        </w:rPr>
        <w:t>kerygmatycznych</w:t>
      </w:r>
      <w:proofErr w:type="spellEnd"/>
      <w:r w:rsidR="00F73991" w:rsidRPr="00821E39">
        <w:rPr>
          <w:rFonts w:ascii="Book Antiqua" w:eastAsia="Times New Roman" w:hAnsi="Book Antiqua" w:cs="Times New Roman"/>
          <w:sz w:val="24"/>
          <w:szCs w:val="24"/>
        </w:rPr>
        <w:t xml:space="preserve"> dla kandydatów do bierzmowania. </w:t>
      </w:r>
    </w:p>
    <w:p w14:paraId="635C548A" w14:textId="77777777" w:rsidR="00B76F5E" w:rsidRPr="00821E39" w:rsidRDefault="00F73991" w:rsidP="0046303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Book Antiqua" w:eastAsia="Times New Roman" w:hAnsi="Book Antiqua" w:cs="Times New Roman"/>
          <w:sz w:val="24"/>
          <w:szCs w:val="24"/>
        </w:rPr>
      </w:pPr>
      <w:r w:rsidRPr="00821E39">
        <w:rPr>
          <w:rFonts w:ascii="Book Antiqua" w:eastAsia="Times New Roman" w:hAnsi="Book Antiqua" w:cs="Times New Roman"/>
          <w:sz w:val="24"/>
          <w:szCs w:val="24"/>
        </w:rPr>
        <w:lastRenderedPageBreak/>
        <w:t>Zaleca się zorganizowanie pielgrzymki pieszej/rowerowej (np. zwiedzanie kościoła parafialnego, poszczególnych parafii w dekanacie czy nawiedzenie figur znajdujących się na terenie parafii).</w:t>
      </w:r>
    </w:p>
    <w:p w14:paraId="682428AB" w14:textId="4A74E581" w:rsidR="00B76F5E" w:rsidRPr="00821E39" w:rsidRDefault="005C7CB6" w:rsidP="0046303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Book Antiqua" w:eastAsia="Times New Roman" w:hAnsi="Book Antiqua" w:cs="Times New Roman"/>
          <w:sz w:val="24"/>
          <w:szCs w:val="24"/>
        </w:rPr>
      </w:pPr>
      <w:r>
        <w:rPr>
          <w:rFonts w:ascii="Book Antiqua" w:eastAsia="Times New Roman" w:hAnsi="Book Antiqua" w:cs="Times New Roman"/>
          <w:sz w:val="24"/>
          <w:szCs w:val="24"/>
        </w:rPr>
        <w:t xml:space="preserve">Warto </w:t>
      </w:r>
      <w:r w:rsidR="00F73991" w:rsidRPr="00821E39">
        <w:rPr>
          <w:rFonts w:ascii="Book Antiqua" w:eastAsia="Times New Roman" w:hAnsi="Book Antiqua" w:cs="Times New Roman"/>
          <w:sz w:val="24"/>
          <w:szCs w:val="24"/>
        </w:rPr>
        <w:t>zorganizować przynajmniej dwa spotkania integracyjne w cyklu przygotowań (np. ognisko, gry zespołowe, zabawy, zawody sportowe między parafiami).</w:t>
      </w:r>
    </w:p>
    <w:p w14:paraId="4E390F99" w14:textId="77777777" w:rsidR="00B76F5E" w:rsidRPr="00821E39" w:rsidRDefault="00F73991" w:rsidP="0046303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Book Antiqua" w:eastAsia="Times New Roman" w:hAnsi="Book Antiqua" w:cs="Times New Roman"/>
          <w:sz w:val="24"/>
          <w:szCs w:val="24"/>
        </w:rPr>
      </w:pPr>
      <w:r w:rsidRPr="00821E39">
        <w:rPr>
          <w:rFonts w:ascii="Book Antiqua" w:eastAsia="Times New Roman" w:hAnsi="Book Antiqua" w:cs="Times New Roman"/>
          <w:sz w:val="24"/>
          <w:szCs w:val="24"/>
        </w:rPr>
        <w:t>Należy zachęcić kandydatów do wzięcia udziału w przynajmniej jednej akcji charytatywnej (pomoc misjom, wolontariat, organizowanie żywności ubogim, włącznie w Caritas diecezjalną).</w:t>
      </w:r>
    </w:p>
    <w:p w14:paraId="7E183480" w14:textId="77777777" w:rsidR="00B76F5E" w:rsidRPr="00821E39" w:rsidRDefault="00F73991" w:rsidP="00463034">
      <w:pPr>
        <w:numPr>
          <w:ilvl w:val="0"/>
          <w:numId w:val="5"/>
        </w:numPr>
        <w:spacing w:after="0" w:line="276" w:lineRule="auto"/>
        <w:jc w:val="both"/>
        <w:rPr>
          <w:rFonts w:ascii="Book Antiqua" w:eastAsia="Times New Roman" w:hAnsi="Book Antiqua" w:cs="Times New Roman"/>
          <w:sz w:val="24"/>
          <w:szCs w:val="24"/>
        </w:rPr>
      </w:pPr>
      <w:r w:rsidRPr="00821E39">
        <w:rPr>
          <w:rFonts w:ascii="Book Antiqua" w:eastAsia="Times New Roman" w:hAnsi="Book Antiqua" w:cs="Times New Roman"/>
          <w:sz w:val="24"/>
          <w:szCs w:val="24"/>
        </w:rPr>
        <w:t xml:space="preserve">Pod koniec cyklu przygotowania należy przeprowadzić rozmowę podsumowującą spotkania formacyjne z kandydatami (egzamin) w obecności rodzica. </w:t>
      </w:r>
    </w:p>
    <w:p w14:paraId="01A2FD21" w14:textId="77777777" w:rsidR="00B76F5E" w:rsidRPr="00821E39" w:rsidRDefault="00B76F5E" w:rsidP="00463034">
      <w:pPr>
        <w:spacing w:after="0" w:line="276" w:lineRule="auto"/>
        <w:jc w:val="both"/>
        <w:rPr>
          <w:rFonts w:ascii="Book Antiqua" w:eastAsia="Times New Roman" w:hAnsi="Book Antiqua" w:cs="Times New Roman"/>
          <w:sz w:val="24"/>
          <w:szCs w:val="24"/>
        </w:rPr>
      </w:pPr>
    </w:p>
    <w:p w14:paraId="64D57A62" w14:textId="77777777" w:rsidR="00B76F5E" w:rsidRPr="00821E39" w:rsidRDefault="00F73991" w:rsidP="00463034">
      <w:pPr>
        <w:spacing w:after="0" w:line="276" w:lineRule="auto"/>
        <w:jc w:val="both"/>
        <w:rPr>
          <w:rFonts w:ascii="Book Antiqua" w:eastAsia="Times New Roman" w:hAnsi="Book Antiqua" w:cs="Times New Roman"/>
          <w:sz w:val="24"/>
          <w:szCs w:val="24"/>
        </w:rPr>
      </w:pPr>
      <w:r w:rsidRPr="00821E39">
        <w:rPr>
          <w:rFonts w:ascii="Book Antiqua" w:eastAsia="Times New Roman" w:hAnsi="Book Antiqua" w:cs="Times New Roman"/>
          <w:sz w:val="24"/>
          <w:szCs w:val="24"/>
        </w:rPr>
        <w:t>Ważne: Warto zwrócić uwagę na wzajemne zaufanie prezbiterów danej parafii wobec dopuszczania kandydatów do przyjęcia sakramentu bierzmowania.</w:t>
      </w:r>
    </w:p>
    <w:p w14:paraId="6CC4DF8F" w14:textId="77777777" w:rsidR="00B76F5E" w:rsidRPr="00821E39" w:rsidRDefault="00B76F5E" w:rsidP="00463034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jc w:val="both"/>
        <w:rPr>
          <w:rFonts w:ascii="Book Antiqua" w:eastAsia="Times New Roman" w:hAnsi="Book Antiqua" w:cs="Times New Roman"/>
          <w:sz w:val="24"/>
          <w:szCs w:val="24"/>
        </w:rPr>
      </w:pPr>
    </w:p>
    <w:p w14:paraId="57C17413" w14:textId="77777777" w:rsidR="00B76F5E" w:rsidRPr="00821E39" w:rsidRDefault="00F73991" w:rsidP="0046303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Book Antiqua" w:eastAsia="Times New Roman" w:hAnsi="Book Antiqua" w:cs="Times New Roman"/>
          <w:b/>
          <w:sz w:val="24"/>
          <w:szCs w:val="24"/>
        </w:rPr>
      </w:pPr>
      <w:r w:rsidRPr="00821E39">
        <w:rPr>
          <w:rFonts w:ascii="Book Antiqua" w:eastAsia="Times New Roman" w:hAnsi="Book Antiqua" w:cs="Times New Roman"/>
          <w:b/>
          <w:sz w:val="24"/>
          <w:szCs w:val="24"/>
        </w:rPr>
        <w:t>Zadania dekanalnego duszpasterza młodzieży</w:t>
      </w:r>
    </w:p>
    <w:p w14:paraId="338ED1F2" w14:textId="77777777" w:rsidR="00B76F5E" w:rsidRPr="00821E39" w:rsidRDefault="00F73991" w:rsidP="0046303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Book Antiqua" w:eastAsia="Times New Roman" w:hAnsi="Book Antiqua" w:cs="Times New Roman"/>
          <w:sz w:val="24"/>
          <w:szCs w:val="24"/>
        </w:rPr>
      </w:pPr>
      <w:r w:rsidRPr="00821E39">
        <w:rPr>
          <w:rFonts w:ascii="Book Antiqua" w:eastAsia="Times New Roman" w:hAnsi="Book Antiqua" w:cs="Times New Roman"/>
          <w:sz w:val="24"/>
          <w:szCs w:val="24"/>
        </w:rPr>
        <w:t>Organizacja lub koordynacja spotkań dekanalnych połączonych ze spowiedzią miesię</w:t>
      </w:r>
      <w:r w:rsidR="00687257" w:rsidRPr="00821E39">
        <w:rPr>
          <w:rFonts w:ascii="Book Antiqua" w:eastAsia="Times New Roman" w:hAnsi="Book Antiqua" w:cs="Times New Roman"/>
          <w:sz w:val="24"/>
          <w:szCs w:val="24"/>
        </w:rPr>
        <w:t>czną, adoracją i komunią świętą.</w:t>
      </w:r>
    </w:p>
    <w:p w14:paraId="091910FA" w14:textId="77777777" w:rsidR="00B76F5E" w:rsidRPr="00821E39" w:rsidRDefault="00B76F5E" w:rsidP="00463034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jc w:val="both"/>
        <w:rPr>
          <w:rFonts w:ascii="Book Antiqua" w:eastAsia="Times New Roman" w:hAnsi="Book Antiqua" w:cs="Times New Roman"/>
          <w:sz w:val="24"/>
          <w:szCs w:val="24"/>
        </w:rPr>
      </w:pPr>
    </w:p>
    <w:p w14:paraId="21ACF50E" w14:textId="77777777" w:rsidR="00B76F5E" w:rsidRPr="00821E39" w:rsidRDefault="00F73991" w:rsidP="0046303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Book Antiqua" w:eastAsia="Times New Roman" w:hAnsi="Book Antiqua" w:cs="Times New Roman"/>
          <w:b/>
          <w:sz w:val="24"/>
          <w:szCs w:val="24"/>
        </w:rPr>
      </w:pPr>
      <w:r w:rsidRPr="00821E39">
        <w:rPr>
          <w:rFonts w:ascii="Book Antiqua" w:eastAsia="Times New Roman" w:hAnsi="Book Antiqua" w:cs="Times New Roman"/>
          <w:b/>
          <w:sz w:val="24"/>
          <w:szCs w:val="24"/>
        </w:rPr>
        <w:t xml:space="preserve">Zadania rejonowego duszpasterza młodzieży </w:t>
      </w:r>
    </w:p>
    <w:p w14:paraId="0341D057" w14:textId="77777777" w:rsidR="00B76F5E" w:rsidRPr="00821E39" w:rsidRDefault="00F73991" w:rsidP="00463034">
      <w:pPr>
        <w:spacing w:after="0" w:line="276" w:lineRule="auto"/>
        <w:ind w:left="360"/>
        <w:jc w:val="both"/>
        <w:rPr>
          <w:rFonts w:ascii="Book Antiqua" w:eastAsia="Times New Roman" w:hAnsi="Book Antiqua" w:cs="Times New Roman"/>
          <w:b/>
          <w:sz w:val="24"/>
          <w:szCs w:val="24"/>
        </w:rPr>
      </w:pPr>
      <w:r w:rsidRPr="00821E39">
        <w:rPr>
          <w:rFonts w:ascii="Book Antiqua" w:eastAsia="Times New Roman" w:hAnsi="Book Antiqua" w:cs="Times New Roman"/>
          <w:sz w:val="24"/>
          <w:szCs w:val="24"/>
        </w:rPr>
        <w:t>1.</w:t>
      </w:r>
      <w:r w:rsidRPr="00821E39">
        <w:rPr>
          <w:rFonts w:ascii="Book Antiqua" w:eastAsia="Times New Roman" w:hAnsi="Book Antiqua" w:cs="Times New Roman"/>
          <w:b/>
          <w:sz w:val="24"/>
          <w:szCs w:val="24"/>
        </w:rPr>
        <w:t xml:space="preserve"> </w:t>
      </w:r>
      <w:r w:rsidRPr="00821E39">
        <w:rPr>
          <w:rFonts w:ascii="Book Antiqua" w:eastAsia="Times New Roman" w:hAnsi="Book Antiqua" w:cs="Times New Roman"/>
          <w:b/>
          <w:sz w:val="24"/>
          <w:szCs w:val="24"/>
        </w:rPr>
        <w:tab/>
      </w:r>
      <w:r w:rsidRPr="00821E39">
        <w:rPr>
          <w:rFonts w:ascii="Book Antiqua" w:eastAsia="Times New Roman" w:hAnsi="Book Antiqua" w:cs="Times New Roman"/>
          <w:sz w:val="24"/>
          <w:szCs w:val="24"/>
        </w:rPr>
        <w:t xml:space="preserve">Zorganizowanie rekolekcji </w:t>
      </w:r>
      <w:proofErr w:type="spellStart"/>
      <w:r w:rsidRPr="00821E39">
        <w:rPr>
          <w:rFonts w:ascii="Book Antiqua" w:eastAsia="Times New Roman" w:hAnsi="Book Antiqua" w:cs="Times New Roman"/>
          <w:sz w:val="24"/>
          <w:szCs w:val="24"/>
        </w:rPr>
        <w:t>kerygmatycznych</w:t>
      </w:r>
      <w:proofErr w:type="spellEnd"/>
      <w:r w:rsidRPr="00821E39">
        <w:rPr>
          <w:rFonts w:ascii="Book Antiqua" w:eastAsia="Times New Roman" w:hAnsi="Book Antiqua" w:cs="Times New Roman"/>
          <w:sz w:val="24"/>
          <w:szCs w:val="24"/>
        </w:rPr>
        <w:t xml:space="preserve"> obejmujących każdy cykl przygotowania do sakramentu bierzmowania</w:t>
      </w:r>
      <w:r w:rsidR="00701126" w:rsidRPr="00821E39">
        <w:rPr>
          <w:rFonts w:ascii="Book Antiqua" w:eastAsia="Times New Roman" w:hAnsi="Book Antiqua" w:cs="Times New Roman"/>
          <w:sz w:val="24"/>
          <w:szCs w:val="24"/>
        </w:rPr>
        <w:t>.</w:t>
      </w:r>
    </w:p>
    <w:p w14:paraId="0EE23A34" w14:textId="77777777" w:rsidR="00B76F5E" w:rsidRPr="00821E39" w:rsidRDefault="00F73991" w:rsidP="0046303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Book Antiqua" w:eastAsia="Times New Roman" w:hAnsi="Book Antiqua" w:cs="Times New Roman"/>
          <w:sz w:val="24"/>
          <w:szCs w:val="24"/>
        </w:rPr>
      </w:pPr>
      <w:r w:rsidRPr="00821E39">
        <w:rPr>
          <w:rFonts w:ascii="Book Antiqua" w:eastAsia="Times New Roman" w:hAnsi="Book Antiqua" w:cs="Times New Roman"/>
          <w:sz w:val="24"/>
          <w:szCs w:val="24"/>
        </w:rPr>
        <w:t>Zorganizowanie dwóch dni skupienia (Adwent</w:t>
      </w:r>
      <w:r w:rsidR="007E5D16" w:rsidRPr="00821E39">
        <w:rPr>
          <w:rFonts w:ascii="Book Antiqua" w:eastAsia="Times New Roman" w:hAnsi="Book Antiqua" w:cs="Times New Roman"/>
          <w:sz w:val="24"/>
          <w:szCs w:val="24"/>
        </w:rPr>
        <w:t xml:space="preserve"> </w:t>
      </w:r>
      <w:r w:rsidRPr="00821E39">
        <w:rPr>
          <w:rFonts w:ascii="Book Antiqua" w:eastAsia="Times New Roman" w:hAnsi="Book Antiqua" w:cs="Times New Roman"/>
          <w:sz w:val="24"/>
          <w:szCs w:val="24"/>
        </w:rPr>
        <w:t>/</w:t>
      </w:r>
      <w:r w:rsidR="007E5D16" w:rsidRPr="00821E39">
        <w:rPr>
          <w:rFonts w:ascii="Book Antiqua" w:eastAsia="Times New Roman" w:hAnsi="Book Antiqua" w:cs="Times New Roman"/>
          <w:sz w:val="24"/>
          <w:szCs w:val="24"/>
        </w:rPr>
        <w:t xml:space="preserve"> </w:t>
      </w:r>
      <w:r w:rsidRPr="00821E39">
        <w:rPr>
          <w:rFonts w:ascii="Book Antiqua" w:eastAsia="Times New Roman" w:hAnsi="Book Antiqua" w:cs="Times New Roman"/>
          <w:sz w:val="24"/>
          <w:szCs w:val="24"/>
        </w:rPr>
        <w:t>Wielki</w:t>
      </w:r>
      <w:r w:rsidR="007E5D16" w:rsidRPr="00821E39">
        <w:rPr>
          <w:rFonts w:ascii="Book Antiqua" w:eastAsia="Times New Roman" w:hAnsi="Book Antiqua" w:cs="Times New Roman"/>
          <w:sz w:val="24"/>
          <w:szCs w:val="24"/>
        </w:rPr>
        <w:t xml:space="preserve"> </w:t>
      </w:r>
      <w:r w:rsidRPr="00821E39">
        <w:rPr>
          <w:rFonts w:ascii="Book Antiqua" w:eastAsia="Times New Roman" w:hAnsi="Book Antiqua" w:cs="Times New Roman"/>
          <w:sz w:val="24"/>
          <w:szCs w:val="24"/>
        </w:rPr>
        <w:t>Post; Rozpoczęcie roku szkolnego</w:t>
      </w:r>
      <w:r w:rsidR="007E5D16" w:rsidRPr="00821E39">
        <w:rPr>
          <w:rFonts w:ascii="Book Antiqua" w:eastAsia="Times New Roman" w:hAnsi="Book Antiqua" w:cs="Times New Roman"/>
          <w:sz w:val="24"/>
          <w:szCs w:val="24"/>
        </w:rPr>
        <w:t xml:space="preserve"> </w:t>
      </w:r>
      <w:r w:rsidRPr="00821E39">
        <w:rPr>
          <w:rFonts w:ascii="Book Antiqua" w:eastAsia="Times New Roman" w:hAnsi="Book Antiqua" w:cs="Times New Roman"/>
          <w:sz w:val="24"/>
          <w:szCs w:val="24"/>
        </w:rPr>
        <w:t>/</w:t>
      </w:r>
      <w:r w:rsidR="007E5D16" w:rsidRPr="00821E39">
        <w:rPr>
          <w:rFonts w:ascii="Book Antiqua" w:eastAsia="Times New Roman" w:hAnsi="Book Antiqua" w:cs="Times New Roman"/>
          <w:sz w:val="24"/>
          <w:szCs w:val="24"/>
        </w:rPr>
        <w:t xml:space="preserve"> </w:t>
      </w:r>
      <w:r w:rsidRPr="00821E39">
        <w:rPr>
          <w:rFonts w:ascii="Book Antiqua" w:eastAsia="Times New Roman" w:hAnsi="Book Antiqua" w:cs="Times New Roman"/>
          <w:sz w:val="24"/>
          <w:szCs w:val="24"/>
        </w:rPr>
        <w:t>zakończenie roku szkolnego).</w:t>
      </w:r>
    </w:p>
    <w:p w14:paraId="17DF90E5" w14:textId="77777777" w:rsidR="00B76F5E" w:rsidRPr="00821E39" w:rsidRDefault="00B76F5E" w:rsidP="00463034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440"/>
        <w:jc w:val="both"/>
        <w:rPr>
          <w:rFonts w:ascii="Book Antiqua" w:eastAsia="Times New Roman" w:hAnsi="Book Antiqua" w:cs="Times New Roman"/>
          <w:sz w:val="24"/>
          <w:szCs w:val="24"/>
        </w:rPr>
      </w:pPr>
    </w:p>
    <w:p w14:paraId="76C66DEA" w14:textId="77777777" w:rsidR="00B76F5E" w:rsidRPr="00821E39" w:rsidRDefault="00F73991" w:rsidP="0046303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Book Antiqua" w:eastAsia="Times New Roman" w:hAnsi="Book Antiqua" w:cs="Times New Roman"/>
          <w:b/>
          <w:sz w:val="24"/>
          <w:szCs w:val="24"/>
        </w:rPr>
      </w:pPr>
      <w:r w:rsidRPr="00821E39">
        <w:rPr>
          <w:rFonts w:ascii="Book Antiqua" w:eastAsia="Times New Roman" w:hAnsi="Book Antiqua" w:cs="Times New Roman"/>
          <w:b/>
          <w:sz w:val="24"/>
          <w:szCs w:val="24"/>
        </w:rPr>
        <w:t>Zadania kandydatów</w:t>
      </w:r>
    </w:p>
    <w:p w14:paraId="3573AA36" w14:textId="77777777" w:rsidR="00B76F5E" w:rsidRPr="00821E39" w:rsidRDefault="00F73991" w:rsidP="0046303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Book Antiqua" w:eastAsia="Times New Roman" w:hAnsi="Book Antiqua" w:cs="Times New Roman"/>
          <w:sz w:val="24"/>
          <w:szCs w:val="24"/>
        </w:rPr>
      </w:pPr>
      <w:r w:rsidRPr="00821E39">
        <w:rPr>
          <w:rFonts w:ascii="Book Antiqua" w:eastAsia="Times New Roman" w:hAnsi="Book Antiqua" w:cs="Times New Roman"/>
          <w:sz w:val="24"/>
          <w:szCs w:val="24"/>
        </w:rPr>
        <w:t>Złożenie podpisanych deklaracji na początku cyklu formacyjnego z uwzględnieniem RODO</w:t>
      </w:r>
      <w:r w:rsidR="00701126" w:rsidRPr="00821E39">
        <w:rPr>
          <w:rFonts w:ascii="Book Antiqua" w:eastAsia="Times New Roman" w:hAnsi="Book Antiqua" w:cs="Times New Roman"/>
          <w:sz w:val="24"/>
          <w:szCs w:val="24"/>
        </w:rPr>
        <w:t>.</w:t>
      </w:r>
    </w:p>
    <w:p w14:paraId="3155AB5D" w14:textId="77777777" w:rsidR="00B76F5E" w:rsidRPr="00821E39" w:rsidRDefault="00F73991" w:rsidP="0046303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Book Antiqua" w:eastAsia="Times New Roman" w:hAnsi="Book Antiqua" w:cs="Times New Roman"/>
          <w:sz w:val="24"/>
          <w:szCs w:val="24"/>
        </w:rPr>
      </w:pPr>
      <w:r w:rsidRPr="00821E39">
        <w:rPr>
          <w:rFonts w:ascii="Book Antiqua" w:eastAsia="Times New Roman" w:hAnsi="Book Antiqua" w:cs="Times New Roman"/>
          <w:sz w:val="24"/>
          <w:szCs w:val="24"/>
        </w:rPr>
        <w:t>Uczestnictwo w wyznaczonych spotkaniach formacyjnych</w:t>
      </w:r>
      <w:r w:rsidR="00701126" w:rsidRPr="00821E39">
        <w:rPr>
          <w:rFonts w:ascii="Book Antiqua" w:eastAsia="Times New Roman" w:hAnsi="Book Antiqua" w:cs="Times New Roman"/>
          <w:sz w:val="24"/>
          <w:szCs w:val="24"/>
        </w:rPr>
        <w:t>.</w:t>
      </w:r>
    </w:p>
    <w:p w14:paraId="3E9BEF25" w14:textId="77777777" w:rsidR="00B76F5E" w:rsidRPr="00821E39" w:rsidRDefault="00F73991" w:rsidP="0046303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Book Antiqua" w:eastAsia="Times New Roman" w:hAnsi="Book Antiqua" w:cs="Times New Roman"/>
          <w:sz w:val="24"/>
          <w:szCs w:val="24"/>
        </w:rPr>
      </w:pPr>
      <w:r w:rsidRPr="00821E39">
        <w:rPr>
          <w:rFonts w:ascii="Book Antiqua" w:eastAsia="Times New Roman" w:hAnsi="Book Antiqua" w:cs="Times New Roman"/>
          <w:sz w:val="24"/>
          <w:szCs w:val="24"/>
        </w:rPr>
        <w:t>Uczestnictwo w rekolekcjach adwentowych i wielkopostnych</w:t>
      </w:r>
      <w:r w:rsidR="00701126" w:rsidRPr="00821E39">
        <w:rPr>
          <w:rFonts w:ascii="Book Antiqua" w:eastAsia="Times New Roman" w:hAnsi="Book Antiqua" w:cs="Times New Roman"/>
          <w:sz w:val="24"/>
          <w:szCs w:val="24"/>
        </w:rPr>
        <w:t>.</w:t>
      </w:r>
    </w:p>
    <w:p w14:paraId="50DB95CA" w14:textId="77777777" w:rsidR="007C0DF3" w:rsidRPr="00821E39" w:rsidRDefault="007C0DF3" w:rsidP="00463034">
      <w:pPr>
        <w:pStyle w:val="NormalnyWeb"/>
        <w:numPr>
          <w:ilvl w:val="0"/>
          <w:numId w:val="3"/>
        </w:numPr>
        <w:spacing w:line="276" w:lineRule="auto"/>
        <w:rPr>
          <w:rFonts w:ascii="Book Antiqua" w:hAnsi="Book Antiqua"/>
        </w:rPr>
      </w:pPr>
      <w:r w:rsidRPr="00821E39">
        <w:rPr>
          <w:rFonts w:ascii="Book Antiqua" w:hAnsi="Book Antiqua"/>
        </w:rPr>
        <w:t>Uczestnictwo w nabożeństwach okresowych (różańcowych, Drogi Krzyżowej, Gorzkich Żali, majowych, czerwcowych) zgodnie z ustaleniami prowadzącego przygotowanie.</w:t>
      </w:r>
    </w:p>
    <w:p w14:paraId="130E5821" w14:textId="77777777" w:rsidR="007C0DF3" w:rsidRPr="00821E39" w:rsidRDefault="007C0DF3" w:rsidP="00463034">
      <w:pPr>
        <w:pStyle w:val="NormalnyWeb"/>
        <w:numPr>
          <w:ilvl w:val="0"/>
          <w:numId w:val="3"/>
        </w:numPr>
        <w:spacing w:line="276" w:lineRule="auto"/>
        <w:rPr>
          <w:rFonts w:ascii="Book Antiqua" w:hAnsi="Book Antiqua"/>
        </w:rPr>
      </w:pPr>
      <w:r w:rsidRPr="00821E39">
        <w:rPr>
          <w:rFonts w:ascii="Book Antiqua" w:hAnsi="Book Antiqua"/>
        </w:rPr>
        <w:t>Uzupełnianie indeksu podpisami z Mszy Świętej, nabożeństw i spowiedzi zgodnie z ustaleniami prowadzącego przygotowanie.</w:t>
      </w:r>
    </w:p>
    <w:p w14:paraId="28579320" w14:textId="77777777" w:rsidR="007C0DF3" w:rsidRPr="00821E39" w:rsidRDefault="007C0DF3" w:rsidP="00463034">
      <w:pPr>
        <w:pStyle w:val="NormalnyWeb"/>
        <w:numPr>
          <w:ilvl w:val="0"/>
          <w:numId w:val="3"/>
        </w:numPr>
        <w:spacing w:line="276" w:lineRule="auto"/>
        <w:rPr>
          <w:rFonts w:ascii="Book Antiqua" w:hAnsi="Book Antiqua"/>
        </w:rPr>
      </w:pPr>
      <w:r w:rsidRPr="00821E39">
        <w:rPr>
          <w:rFonts w:ascii="Book Antiqua" w:hAnsi="Book Antiqua"/>
        </w:rPr>
        <w:t>Aktywny udział w liturgii Mszy Świętej (np. Liturgia Słowa, procesja z darami).</w:t>
      </w:r>
    </w:p>
    <w:p w14:paraId="42B401C0" w14:textId="77777777" w:rsidR="007C0DF3" w:rsidRPr="00821E39" w:rsidRDefault="007C0DF3" w:rsidP="00463034">
      <w:pPr>
        <w:pStyle w:val="NormalnyWeb"/>
        <w:numPr>
          <w:ilvl w:val="0"/>
          <w:numId w:val="3"/>
        </w:numPr>
        <w:spacing w:line="276" w:lineRule="auto"/>
        <w:rPr>
          <w:rFonts w:ascii="Book Antiqua" w:hAnsi="Book Antiqua"/>
        </w:rPr>
      </w:pPr>
      <w:r w:rsidRPr="00821E39">
        <w:rPr>
          <w:rFonts w:ascii="Book Antiqua" w:hAnsi="Book Antiqua"/>
        </w:rPr>
        <w:t>Zaangażowanie w wolontariat i inne działania duszpasterskie zgodnie z ustaleniami prowadzącego przygotowanie.</w:t>
      </w:r>
    </w:p>
    <w:p w14:paraId="253C0D4F" w14:textId="77777777" w:rsidR="00B76F5E" w:rsidRPr="00821E39" w:rsidRDefault="00B76F5E" w:rsidP="00463034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Book Antiqua" w:eastAsia="Times New Roman" w:hAnsi="Book Antiqua" w:cs="Times New Roman"/>
          <w:sz w:val="24"/>
          <w:szCs w:val="24"/>
        </w:rPr>
      </w:pPr>
    </w:p>
    <w:p w14:paraId="0BD766D8" w14:textId="77777777" w:rsidR="00B76F5E" w:rsidRPr="00821E39" w:rsidRDefault="00F73991" w:rsidP="0046303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Book Antiqua" w:eastAsia="Times New Roman" w:hAnsi="Book Antiqua" w:cs="Times New Roman"/>
          <w:b/>
          <w:sz w:val="24"/>
          <w:szCs w:val="24"/>
        </w:rPr>
      </w:pPr>
      <w:r w:rsidRPr="00821E39">
        <w:rPr>
          <w:rFonts w:ascii="Book Antiqua" w:eastAsia="Times New Roman" w:hAnsi="Book Antiqua" w:cs="Times New Roman"/>
          <w:b/>
          <w:sz w:val="24"/>
          <w:szCs w:val="24"/>
        </w:rPr>
        <w:t>Zadania rodziców</w:t>
      </w:r>
    </w:p>
    <w:p w14:paraId="61912975" w14:textId="77777777" w:rsidR="00B76F5E" w:rsidRPr="00821E39" w:rsidRDefault="00687257" w:rsidP="0046303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Book Antiqua" w:eastAsia="Times New Roman" w:hAnsi="Book Antiqua" w:cs="Times New Roman"/>
          <w:sz w:val="24"/>
          <w:szCs w:val="24"/>
        </w:rPr>
      </w:pPr>
      <w:r w:rsidRPr="00821E39">
        <w:rPr>
          <w:rFonts w:ascii="Book Antiqua" w:eastAsia="Times New Roman" w:hAnsi="Book Antiqua" w:cs="Times New Roman"/>
          <w:sz w:val="24"/>
          <w:szCs w:val="24"/>
        </w:rPr>
        <w:t>Dopilnowanie złożenia</w:t>
      </w:r>
      <w:r w:rsidR="00F73991" w:rsidRPr="00821E39">
        <w:rPr>
          <w:rFonts w:ascii="Book Antiqua" w:eastAsia="Times New Roman" w:hAnsi="Book Antiqua" w:cs="Times New Roman"/>
          <w:sz w:val="24"/>
          <w:szCs w:val="24"/>
        </w:rPr>
        <w:t xml:space="preserve"> podpisanej deklaracji uczestnictwa w przygotowaniu do sakramentu bierzmowania córki/syna na początku cyklu formacyjnego</w:t>
      </w:r>
      <w:r w:rsidR="00701126" w:rsidRPr="00821E39">
        <w:rPr>
          <w:rFonts w:ascii="Book Antiqua" w:eastAsia="Times New Roman" w:hAnsi="Book Antiqua" w:cs="Times New Roman"/>
          <w:sz w:val="24"/>
          <w:szCs w:val="24"/>
        </w:rPr>
        <w:t>.</w:t>
      </w:r>
    </w:p>
    <w:p w14:paraId="18F0682A" w14:textId="77777777" w:rsidR="00B76F5E" w:rsidRPr="00821E39" w:rsidRDefault="00F73991" w:rsidP="0046303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Book Antiqua" w:eastAsia="Times New Roman" w:hAnsi="Book Antiqua" w:cs="Times New Roman"/>
          <w:sz w:val="24"/>
          <w:szCs w:val="24"/>
        </w:rPr>
      </w:pPr>
      <w:r w:rsidRPr="00821E39">
        <w:rPr>
          <w:rFonts w:ascii="Book Antiqua" w:eastAsia="Times New Roman" w:hAnsi="Book Antiqua" w:cs="Times New Roman"/>
          <w:sz w:val="24"/>
          <w:szCs w:val="24"/>
        </w:rPr>
        <w:t>Troska o uczestnictwo dziecka w spotkaniach formacyjnych i życiu sakramentalnym</w:t>
      </w:r>
      <w:r w:rsidR="00701126" w:rsidRPr="00821E39">
        <w:rPr>
          <w:rFonts w:ascii="Book Antiqua" w:eastAsia="Times New Roman" w:hAnsi="Book Antiqua" w:cs="Times New Roman"/>
          <w:sz w:val="24"/>
          <w:szCs w:val="24"/>
        </w:rPr>
        <w:t>.</w:t>
      </w:r>
    </w:p>
    <w:p w14:paraId="59D8D3FF" w14:textId="77777777" w:rsidR="00B76F5E" w:rsidRPr="00821E39" w:rsidRDefault="00F73991" w:rsidP="0046303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Book Antiqua" w:eastAsia="Times New Roman" w:hAnsi="Book Antiqua" w:cs="Times New Roman"/>
          <w:sz w:val="24"/>
          <w:szCs w:val="24"/>
        </w:rPr>
      </w:pPr>
      <w:r w:rsidRPr="00821E39">
        <w:rPr>
          <w:rFonts w:ascii="Book Antiqua" w:eastAsia="Times New Roman" w:hAnsi="Book Antiqua" w:cs="Times New Roman"/>
          <w:sz w:val="24"/>
          <w:szCs w:val="24"/>
        </w:rPr>
        <w:t>Pomoc w wyborze świadka bierzmowania</w:t>
      </w:r>
      <w:r w:rsidR="00701126" w:rsidRPr="00821E39">
        <w:rPr>
          <w:rFonts w:ascii="Book Antiqua" w:eastAsia="Times New Roman" w:hAnsi="Book Antiqua" w:cs="Times New Roman"/>
          <w:sz w:val="24"/>
          <w:szCs w:val="24"/>
        </w:rPr>
        <w:t>.</w:t>
      </w:r>
    </w:p>
    <w:p w14:paraId="6E49B513" w14:textId="77777777" w:rsidR="00B76F5E" w:rsidRPr="00821E39" w:rsidRDefault="00F73991" w:rsidP="0046303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Book Antiqua" w:eastAsia="Times New Roman" w:hAnsi="Book Antiqua" w:cs="Times New Roman"/>
          <w:sz w:val="24"/>
          <w:szCs w:val="24"/>
        </w:rPr>
      </w:pPr>
      <w:r w:rsidRPr="00821E39">
        <w:rPr>
          <w:rFonts w:ascii="Book Antiqua" w:eastAsia="Times New Roman" w:hAnsi="Book Antiqua" w:cs="Times New Roman"/>
          <w:sz w:val="24"/>
          <w:szCs w:val="24"/>
        </w:rPr>
        <w:t>Pomoc w wyborze imienia (wówczas, gdy kandydat nie posiada imienia świętego patrona)</w:t>
      </w:r>
      <w:r w:rsidR="00701126" w:rsidRPr="00821E39">
        <w:rPr>
          <w:rFonts w:ascii="Book Antiqua" w:eastAsia="Times New Roman" w:hAnsi="Book Antiqua" w:cs="Times New Roman"/>
          <w:sz w:val="24"/>
          <w:szCs w:val="24"/>
        </w:rPr>
        <w:t>.</w:t>
      </w:r>
    </w:p>
    <w:p w14:paraId="1CB49922" w14:textId="77777777" w:rsidR="00B76F5E" w:rsidRPr="00821E39" w:rsidRDefault="00F73991" w:rsidP="0046303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Book Antiqua" w:eastAsia="Times New Roman" w:hAnsi="Book Antiqua" w:cs="Times New Roman"/>
          <w:sz w:val="24"/>
          <w:szCs w:val="24"/>
        </w:rPr>
      </w:pPr>
      <w:r w:rsidRPr="00821E39">
        <w:rPr>
          <w:rFonts w:ascii="Book Antiqua" w:eastAsia="Times New Roman" w:hAnsi="Book Antiqua" w:cs="Times New Roman"/>
          <w:sz w:val="24"/>
          <w:szCs w:val="24"/>
        </w:rPr>
        <w:t>Obrzęd błogosławieństwa w dniu bierzmowania.</w:t>
      </w:r>
    </w:p>
    <w:p w14:paraId="4F1F83DE" w14:textId="77777777" w:rsidR="007C0DF3" w:rsidRPr="00821E39" w:rsidRDefault="007C0DF3" w:rsidP="00463034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Book Antiqua" w:eastAsia="Times New Roman" w:hAnsi="Book Antiqua" w:cs="Times New Roman"/>
          <w:b/>
          <w:bCs/>
          <w:sz w:val="24"/>
          <w:szCs w:val="24"/>
        </w:rPr>
      </w:pPr>
    </w:p>
    <w:p w14:paraId="2067425F" w14:textId="5895A91C" w:rsidR="007C0DF3" w:rsidRPr="00821E39" w:rsidRDefault="005C7CB6" w:rsidP="00463034">
      <w:pPr>
        <w:pStyle w:val="Akapitzlist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Book Antiqua" w:eastAsia="Times New Roman" w:hAnsi="Book Antiqua" w:cs="Times New Roman"/>
          <w:b/>
          <w:bCs/>
          <w:sz w:val="24"/>
          <w:szCs w:val="24"/>
        </w:rPr>
      </w:pPr>
      <w:r>
        <w:rPr>
          <w:rFonts w:ascii="Book Antiqua" w:eastAsia="Times New Roman" w:hAnsi="Book Antiqua" w:cs="Times New Roman"/>
          <w:b/>
          <w:bCs/>
          <w:sz w:val="24"/>
          <w:szCs w:val="24"/>
        </w:rPr>
        <w:t>Dokumenty potrzebne do przyjęcia sakramentu bierzmowania</w:t>
      </w:r>
    </w:p>
    <w:p w14:paraId="33FD2440" w14:textId="1DEBC176" w:rsidR="005C7CB6" w:rsidRPr="00463034" w:rsidRDefault="00463034" w:rsidP="00463034">
      <w:pPr>
        <w:pStyle w:val="NormalnyWeb"/>
        <w:numPr>
          <w:ilvl w:val="3"/>
          <w:numId w:val="1"/>
        </w:numPr>
        <w:spacing w:line="276" w:lineRule="auto"/>
        <w:ind w:left="709" w:hanging="283"/>
        <w:jc w:val="both"/>
        <w:rPr>
          <w:rFonts w:ascii="Book Antiqua" w:hAnsi="Book Antiqua"/>
        </w:rPr>
      </w:pPr>
      <w:r w:rsidRPr="00463034">
        <w:rPr>
          <w:rFonts w:ascii="Book Antiqua" w:hAnsi="Book Antiqua"/>
        </w:rPr>
        <w:t>Akt chrztu.</w:t>
      </w:r>
    </w:p>
    <w:p w14:paraId="625E3D31" w14:textId="77777777" w:rsidR="00463034" w:rsidRPr="00463034" w:rsidRDefault="005C7CB6" w:rsidP="00463034">
      <w:pPr>
        <w:pStyle w:val="NormalnyWeb"/>
        <w:numPr>
          <w:ilvl w:val="3"/>
          <w:numId w:val="1"/>
        </w:numPr>
        <w:spacing w:line="276" w:lineRule="auto"/>
        <w:ind w:left="709" w:hanging="283"/>
        <w:jc w:val="both"/>
        <w:rPr>
          <w:rFonts w:ascii="Book Antiqua" w:hAnsi="Book Antiqua"/>
        </w:rPr>
      </w:pPr>
      <w:r w:rsidRPr="00463034">
        <w:rPr>
          <w:rFonts w:ascii="Book Antiqua" w:hAnsi="Book Antiqua"/>
        </w:rPr>
        <w:t>Zgoda proboszcza na bierzmowanie (dotyczy sytuacji, gdy kandydat przystępuje do bierzmowania poza parafią zamieszkania).</w:t>
      </w:r>
    </w:p>
    <w:p w14:paraId="2B37008A" w14:textId="77777777" w:rsidR="00463034" w:rsidRPr="00463034" w:rsidRDefault="005C7CB6" w:rsidP="00463034">
      <w:pPr>
        <w:pStyle w:val="NormalnyWeb"/>
        <w:numPr>
          <w:ilvl w:val="3"/>
          <w:numId w:val="1"/>
        </w:numPr>
        <w:spacing w:line="276" w:lineRule="auto"/>
        <w:ind w:left="709" w:hanging="283"/>
        <w:jc w:val="both"/>
        <w:rPr>
          <w:rFonts w:ascii="Book Antiqua" w:hAnsi="Book Antiqua"/>
        </w:rPr>
      </w:pPr>
      <w:r w:rsidRPr="00463034">
        <w:rPr>
          <w:rFonts w:ascii="Book Antiqua" w:hAnsi="Book Antiqua"/>
        </w:rPr>
        <w:t>Opinia nauczyciela religii o kandydacie do bierzmowania.</w:t>
      </w:r>
    </w:p>
    <w:p w14:paraId="26EFB5C4" w14:textId="1AECF6D5" w:rsidR="00463034" w:rsidRDefault="005C7CB6" w:rsidP="00463034">
      <w:pPr>
        <w:pStyle w:val="NormalnyWeb"/>
        <w:numPr>
          <w:ilvl w:val="3"/>
          <w:numId w:val="1"/>
        </w:numPr>
        <w:spacing w:before="0" w:beforeAutospacing="0" w:after="0" w:afterAutospacing="0" w:line="276" w:lineRule="auto"/>
        <w:ind w:left="709" w:hanging="283"/>
        <w:jc w:val="both"/>
        <w:rPr>
          <w:rFonts w:ascii="Book Antiqua" w:hAnsi="Book Antiqua"/>
        </w:rPr>
      </w:pPr>
      <w:r w:rsidRPr="00463034">
        <w:rPr>
          <w:rFonts w:ascii="Book Antiqua" w:hAnsi="Book Antiqua"/>
        </w:rPr>
        <w:t>Zaświadczenie o braku przeszkód do pełnienia funkcji świadka bierzmowania (dotyczy ewentualnej apostazji).</w:t>
      </w:r>
    </w:p>
    <w:p w14:paraId="6B40171F" w14:textId="77777777" w:rsidR="00463034" w:rsidRPr="00463034" w:rsidRDefault="00463034" w:rsidP="00463034">
      <w:pPr>
        <w:pStyle w:val="NormalnyWeb"/>
        <w:spacing w:before="0" w:beforeAutospacing="0" w:after="0" w:afterAutospacing="0" w:line="276" w:lineRule="auto"/>
        <w:ind w:left="709"/>
        <w:jc w:val="both"/>
        <w:rPr>
          <w:rFonts w:ascii="Book Antiqua" w:hAnsi="Book Antiqua"/>
        </w:rPr>
      </w:pPr>
    </w:p>
    <w:p w14:paraId="71FA99E7" w14:textId="6CA12E2E" w:rsidR="007C0DF3" w:rsidRPr="00463034" w:rsidRDefault="007C0DF3" w:rsidP="00463034">
      <w:pPr>
        <w:pStyle w:val="Akapitzlist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Book Antiqua" w:eastAsia="Times New Roman" w:hAnsi="Book Antiqua" w:cs="Times New Roman"/>
          <w:b/>
          <w:bCs/>
          <w:sz w:val="24"/>
          <w:szCs w:val="24"/>
        </w:rPr>
      </w:pPr>
      <w:r w:rsidRPr="00463034">
        <w:rPr>
          <w:rFonts w:ascii="Book Antiqua" w:eastAsia="Times New Roman" w:hAnsi="Book Antiqua" w:cs="Times New Roman"/>
          <w:b/>
          <w:bCs/>
          <w:sz w:val="24"/>
          <w:szCs w:val="24"/>
        </w:rPr>
        <w:t>Bierzmowanie dorosłych</w:t>
      </w:r>
    </w:p>
    <w:p w14:paraId="08996B02" w14:textId="77777777" w:rsidR="007C0DF3" w:rsidRPr="00821E39" w:rsidRDefault="007C0DF3" w:rsidP="00463034">
      <w:pPr>
        <w:spacing w:after="0" w:line="276" w:lineRule="auto"/>
        <w:jc w:val="both"/>
        <w:rPr>
          <w:rFonts w:ascii="Book Antiqua" w:eastAsia="Times New Roman" w:hAnsi="Book Antiqua" w:cs="Times New Roman"/>
          <w:sz w:val="24"/>
          <w:szCs w:val="24"/>
        </w:rPr>
      </w:pPr>
      <w:r w:rsidRPr="00821E39">
        <w:rPr>
          <w:rFonts w:ascii="Book Antiqua" w:eastAsia="Times New Roman" w:hAnsi="Book Antiqua" w:cs="Times New Roman"/>
          <w:sz w:val="24"/>
          <w:szCs w:val="24"/>
        </w:rPr>
        <w:t xml:space="preserve">Od dnia 1 września 2024 r., przygotowanie do sakramentu bierzmowania osób dorosłych (od 18 roku życia) odbywa się wyłącznie w wyznaczonych parafiach: </w:t>
      </w:r>
    </w:p>
    <w:p w14:paraId="1859AEBF" w14:textId="77777777" w:rsidR="007C0DF3" w:rsidRPr="00821E39" w:rsidRDefault="007C0DF3" w:rsidP="00463034">
      <w:pPr>
        <w:spacing w:after="0" w:line="276" w:lineRule="auto"/>
        <w:jc w:val="both"/>
        <w:rPr>
          <w:rFonts w:ascii="Book Antiqua" w:eastAsia="Times New Roman" w:hAnsi="Book Antiqua" w:cs="Times New Roman"/>
          <w:sz w:val="24"/>
          <w:szCs w:val="24"/>
        </w:rPr>
      </w:pPr>
    </w:p>
    <w:p w14:paraId="3558CA0A" w14:textId="6C1C64F3" w:rsidR="007C0DF3" w:rsidRPr="00463034" w:rsidRDefault="007C0DF3" w:rsidP="00463034">
      <w:pPr>
        <w:pStyle w:val="Akapitzlist"/>
        <w:numPr>
          <w:ilvl w:val="0"/>
          <w:numId w:val="11"/>
        </w:numPr>
        <w:spacing w:after="0" w:line="276" w:lineRule="auto"/>
        <w:ind w:left="709" w:hanging="283"/>
        <w:jc w:val="both"/>
        <w:rPr>
          <w:rFonts w:ascii="Book Antiqua" w:eastAsia="Times New Roman" w:hAnsi="Book Antiqua" w:cs="Times New Roman"/>
          <w:sz w:val="24"/>
          <w:szCs w:val="24"/>
        </w:rPr>
      </w:pPr>
      <w:r w:rsidRPr="00463034">
        <w:rPr>
          <w:rFonts w:ascii="Book Antiqua" w:eastAsia="Times New Roman" w:hAnsi="Book Antiqua" w:cs="Times New Roman"/>
          <w:sz w:val="24"/>
          <w:szCs w:val="24"/>
        </w:rPr>
        <w:t xml:space="preserve">Św. Michała </w:t>
      </w:r>
      <w:proofErr w:type="spellStart"/>
      <w:r w:rsidRPr="00463034">
        <w:rPr>
          <w:rFonts w:ascii="Book Antiqua" w:eastAsia="Times New Roman" w:hAnsi="Book Antiqua" w:cs="Times New Roman"/>
          <w:sz w:val="24"/>
          <w:szCs w:val="24"/>
        </w:rPr>
        <w:t>Kozala</w:t>
      </w:r>
      <w:proofErr w:type="spellEnd"/>
      <w:r w:rsidRPr="00463034">
        <w:rPr>
          <w:rFonts w:ascii="Book Antiqua" w:eastAsia="Times New Roman" w:hAnsi="Book Antiqua" w:cs="Times New Roman"/>
          <w:sz w:val="24"/>
          <w:szCs w:val="24"/>
        </w:rPr>
        <w:t xml:space="preserve"> Biskupa i Męczennika w Lipnie, </w:t>
      </w:r>
    </w:p>
    <w:p w14:paraId="349AE2B2" w14:textId="77777777" w:rsidR="007C0DF3" w:rsidRPr="00463034" w:rsidRDefault="007C0DF3" w:rsidP="00463034">
      <w:pPr>
        <w:pStyle w:val="Akapitzlist"/>
        <w:numPr>
          <w:ilvl w:val="0"/>
          <w:numId w:val="11"/>
        </w:numPr>
        <w:spacing w:after="0" w:line="276" w:lineRule="auto"/>
        <w:ind w:left="709" w:hanging="283"/>
        <w:jc w:val="both"/>
        <w:rPr>
          <w:rFonts w:ascii="Book Antiqua" w:eastAsia="Times New Roman" w:hAnsi="Book Antiqua" w:cs="Times New Roman"/>
          <w:sz w:val="24"/>
          <w:szCs w:val="24"/>
        </w:rPr>
      </w:pPr>
      <w:r w:rsidRPr="00463034">
        <w:rPr>
          <w:rFonts w:ascii="Book Antiqua" w:eastAsia="Times New Roman" w:hAnsi="Book Antiqua" w:cs="Times New Roman"/>
          <w:sz w:val="24"/>
          <w:szCs w:val="24"/>
        </w:rPr>
        <w:t xml:space="preserve">Przemienienia Pańskiego w Aleksandrowie Kujawskim, </w:t>
      </w:r>
    </w:p>
    <w:p w14:paraId="17AC1AF1" w14:textId="77777777" w:rsidR="007C0DF3" w:rsidRPr="00463034" w:rsidRDefault="007C0DF3" w:rsidP="00463034">
      <w:pPr>
        <w:pStyle w:val="Akapitzlist"/>
        <w:numPr>
          <w:ilvl w:val="0"/>
          <w:numId w:val="11"/>
        </w:numPr>
        <w:spacing w:after="0" w:line="276" w:lineRule="auto"/>
        <w:ind w:left="709" w:hanging="283"/>
        <w:jc w:val="both"/>
        <w:rPr>
          <w:rFonts w:ascii="Book Antiqua" w:eastAsia="Times New Roman" w:hAnsi="Book Antiqua" w:cs="Times New Roman"/>
          <w:sz w:val="24"/>
          <w:szCs w:val="24"/>
        </w:rPr>
      </w:pPr>
      <w:r w:rsidRPr="00463034">
        <w:rPr>
          <w:rFonts w:ascii="Book Antiqua" w:eastAsia="Times New Roman" w:hAnsi="Book Antiqua" w:cs="Times New Roman"/>
          <w:sz w:val="24"/>
          <w:szCs w:val="24"/>
        </w:rPr>
        <w:t xml:space="preserve">Św. Jana Chrzciciela we Włocławku, </w:t>
      </w:r>
    </w:p>
    <w:p w14:paraId="4A50F50A" w14:textId="77777777" w:rsidR="007C0DF3" w:rsidRPr="00463034" w:rsidRDefault="007C0DF3" w:rsidP="00463034">
      <w:pPr>
        <w:pStyle w:val="Akapitzlist"/>
        <w:numPr>
          <w:ilvl w:val="0"/>
          <w:numId w:val="11"/>
        </w:numPr>
        <w:spacing w:after="0" w:line="276" w:lineRule="auto"/>
        <w:ind w:left="709" w:hanging="283"/>
        <w:jc w:val="both"/>
        <w:rPr>
          <w:rFonts w:ascii="Book Antiqua" w:eastAsia="Times New Roman" w:hAnsi="Book Antiqua" w:cs="Times New Roman"/>
          <w:sz w:val="24"/>
          <w:szCs w:val="24"/>
        </w:rPr>
      </w:pPr>
      <w:r w:rsidRPr="00463034">
        <w:rPr>
          <w:rFonts w:ascii="Book Antiqua" w:eastAsia="Times New Roman" w:hAnsi="Book Antiqua" w:cs="Times New Roman"/>
          <w:sz w:val="24"/>
          <w:szCs w:val="24"/>
        </w:rPr>
        <w:t xml:space="preserve">Wniebowzięcia NMP w Izbicy Kujawskiej, </w:t>
      </w:r>
    </w:p>
    <w:p w14:paraId="7CB72633" w14:textId="77777777" w:rsidR="007C0DF3" w:rsidRPr="00463034" w:rsidRDefault="007C0DF3" w:rsidP="00463034">
      <w:pPr>
        <w:pStyle w:val="Akapitzlist"/>
        <w:numPr>
          <w:ilvl w:val="0"/>
          <w:numId w:val="11"/>
        </w:numPr>
        <w:spacing w:after="0" w:line="276" w:lineRule="auto"/>
        <w:ind w:left="709" w:hanging="283"/>
        <w:jc w:val="both"/>
        <w:rPr>
          <w:rFonts w:ascii="Book Antiqua" w:eastAsia="Times New Roman" w:hAnsi="Book Antiqua" w:cs="Times New Roman"/>
          <w:sz w:val="24"/>
          <w:szCs w:val="24"/>
        </w:rPr>
      </w:pPr>
      <w:r w:rsidRPr="00463034">
        <w:rPr>
          <w:rFonts w:ascii="Book Antiqua" w:eastAsia="Times New Roman" w:hAnsi="Book Antiqua" w:cs="Times New Roman"/>
          <w:sz w:val="24"/>
          <w:szCs w:val="24"/>
        </w:rPr>
        <w:t xml:space="preserve">Św. Jakuba Apostoła w Piotrkowie Kujawskim, </w:t>
      </w:r>
    </w:p>
    <w:p w14:paraId="7E31A93B" w14:textId="77777777" w:rsidR="007C0DF3" w:rsidRPr="00463034" w:rsidRDefault="007C0DF3" w:rsidP="00463034">
      <w:pPr>
        <w:pStyle w:val="Akapitzlist"/>
        <w:numPr>
          <w:ilvl w:val="0"/>
          <w:numId w:val="11"/>
        </w:numPr>
        <w:spacing w:after="0" w:line="276" w:lineRule="auto"/>
        <w:ind w:left="709" w:hanging="283"/>
        <w:jc w:val="both"/>
        <w:rPr>
          <w:rFonts w:ascii="Book Antiqua" w:eastAsia="Times New Roman" w:hAnsi="Book Antiqua" w:cs="Times New Roman"/>
          <w:sz w:val="24"/>
          <w:szCs w:val="24"/>
        </w:rPr>
      </w:pPr>
      <w:r w:rsidRPr="00463034">
        <w:rPr>
          <w:rFonts w:ascii="Book Antiqua" w:eastAsia="Times New Roman" w:hAnsi="Book Antiqua" w:cs="Times New Roman"/>
          <w:sz w:val="24"/>
          <w:szCs w:val="24"/>
        </w:rPr>
        <w:t xml:space="preserve">Wniebowzięcia NMP w Kłodawie, </w:t>
      </w:r>
    </w:p>
    <w:p w14:paraId="07A11571" w14:textId="77777777" w:rsidR="007C0DF3" w:rsidRPr="00463034" w:rsidRDefault="007C0DF3" w:rsidP="00463034">
      <w:pPr>
        <w:pStyle w:val="Akapitzlist"/>
        <w:numPr>
          <w:ilvl w:val="0"/>
          <w:numId w:val="11"/>
        </w:numPr>
        <w:spacing w:after="0" w:line="276" w:lineRule="auto"/>
        <w:ind w:left="709" w:hanging="283"/>
        <w:jc w:val="both"/>
        <w:rPr>
          <w:rFonts w:ascii="Book Antiqua" w:eastAsia="Times New Roman" w:hAnsi="Book Antiqua" w:cs="Times New Roman"/>
          <w:sz w:val="24"/>
          <w:szCs w:val="24"/>
        </w:rPr>
      </w:pPr>
      <w:r w:rsidRPr="00463034">
        <w:rPr>
          <w:rFonts w:ascii="Book Antiqua" w:eastAsia="Times New Roman" w:hAnsi="Book Antiqua" w:cs="Times New Roman"/>
          <w:sz w:val="24"/>
          <w:szCs w:val="24"/>
        </w:rPr>
        <w:t xml:space="preserve">NMP Królowej Polski w Koninie, </w:t>
      </w:r>
    </w:p>
    <w:p w14:paraId="7249E86D" w14:textId="77777777" w:rsidR="007C0DF3" w:rsidRPr="00463034" w:rsidRDefault="007C0DF3" w:rsidP="00463034">
      <w:pPr>
        <w:pStyle w:val="Akapitzlist"/>
        <w:numPr>
          <w:ilvl w:val="0"/>
          <w:numId w:val="11"/>
        </w:numPr>
        <w:spacing w:after="0" w:line="276" w:lineRule="auto"/>
        <w:ind w:left="709" w:hanging="283"/>
        <w:jc w:val="both"/>
        <w:rPr>
          <w:rFonts w:ascii="Book Antiqua" w:eastAsia="Times New Roman" w:hAnsi="Book Antiqua" w:cs="Times New Roman"/>
          <w:sz w:val="24"/>
          <w:szCs w:val="24"/>
        </w:rPr>
      </w:pPr>
      <w:r w:rsidRPr="00463034">
        <w:rPr>
          <w:rFonts w:ascii="Book Antiqua" w:eastAsia="Times New Roman" w:hAnsi="Book Antiqua" w:cs="Times New Roman"/>
          <w:sz w:val="24"/>
          <w:szCs w:val="24"/>
        </w:rPr>
        <w:t xml:space="preserve">Najświętszego Serca Pana Jezusa w Turku, </w:t>
      </w:r>
    </w:p>
    <w:p w14:paraId="706F8BAA" w14:textId="77777777" w:rsidR="007C0DF3" w:rsidRPr="00463034" w:rsidRDefault="007C0DF3" w:rsidP="00463034">
      <w:pPr>
        <w:pStyle w:val="Akapitzlist"/>
        <w:numPr>
          <w:ilvl w:val="0"/>
          <w:numId w:val="11"/>
        </w:numPr>
        <w:spacing w:after="0" w:line="276" w:lineRule="auto"/>
        <w:ind w:left="709" w:hanging="283"/>
        <w:jc w:val="both"/>
        <w:rPr>
          <w:rFonts w:ascii="Book Antiqua" w:eastAsia="Times New Roman" w:hAnsi="Book Antiqua" w:cs="Times New Roman"/>
          <w:sz w:val="24"/>
          <w:szCs w:val="24"/>
        </w:rPr>
      </w:pPr>
      <w:r w:rsidRPr="00463034">
        <w:rPr>
          <w:rFonts w:ascii="Book Antiqua" w:eastAsia="Times New Roman" w:hAnsi="Book Antiqua" w:cs="Times New Roman"/>
          <w:sz w:val="24"/>
          <w:szCs w:val="24"/>
        </w:rPr>
        <w:t xml:space="preserve">Św. Maksymiliana w Zduńskiej Woli </w:t>
      </w:r>
    </w:p>
    <w:p w14:paraId="05183E53" w14:textId="111576D1" w:rsidR="007C0DF3" w:rsidRPr="00463034" w:rsidRDefault="007C0DF3" w:rsidP="00463034">
      <w:pPr>
        <w:pStyle w:val="Akapitzlist"/>
        <w:numPr>
          <w:ilvl w:val="0"/>
          <w:numId w:val="11"/>
        </w:numPr>
        <w:spacing w:after="0" w:line="276" w:lineRule="auto"/>
        <w:ind w:left="709" w:hanging="349"/>
        <w:jc w:val="both"/>
        <w:rPr>
          <w:rFonts w:ascii="Book Antiqua" w:eastAsia="Times New Roman" w:hAnsi="Book Antiqua" w:cs="Times New Roman"/>
          <w:sz w:val="24"/>
          <w:szCs w:val="24"/>
        </w:rPr>
      </w:pPr>
      <w:r w:rsidRPr="00463034">
        <w:rPr>
          <w:rFonts w:ascii="Book Antiqua" w:eastAsia="Times New Roman" w:hAnsi="Book Antiqua" w:cs="Times New Roman"/>
          <w:sz w:val="24"/>
          <w:szCs w:val="24"/>
        </w:rPr>
        <w:t xml:space="preserve">Najświętszego Serca Jezusowego w Sieradzu, </w:t>
      </w:r>
    </w:p>
    <w:p w14:paraId="44F0ED48" w14:textId="77777777" w:rsidR="007C0DF3" w:rsidRPr="00821E39" w:rsidRDefault="007C0DF3" w:rsidP="00463034">
      <w:pPr>
        <w:spacing w:after="0" w:line="276" w:lineRule="auto"/>
        <w:jc w:val="both"/>
        <w:rPr>
          <w:rFonts w:ascii="Book Antiqua" w:eastAsia="Times New Roman" w:hAnsi="Book Antiqua" w:cs="Times New Roman"/>
          <w:sz w:val="24"/>
          <w:szCs w:val="24"/>
        </w:rPr>
      </w:pPr>
    </w:p>
    <w:p w14:paraId="282234C9" w14:textId="7C9DBD4C" w:rsidR="00B76F5E" w:rsidRPr="00821E39" w:rsidRDefault="007C0DF3" w:rsidP="00463034">
      <w:pPr>
        <w:spacing w:after="0" w:line="276" w:lineRule="auto"/>
        <w:jc w:val="both"/>
        <w:rPr>
          <w:rFonts w:ascii="Book Antiqua" w:eastAsia="Times New Roman" w:hAnsi="Book Antiqua" w:cs="Times New Roman"/>
          <w:sz w:val="24"/>
          <w:szCs w:val="24"/>
        </w:rPr>
      </w:pPr>
      <w:r w:rsidRPr="00821E39">
        <w:rPr>
          <w:rFonts w:ascii="Book Antiqua" w:eastAsia="Times New Roman" w:hAnsi="Book Antiqua" w:cs="Times New Roman"/>
          <w:sz w:val="24"/>
          <w:szCs w:val="24"/>
        </w:rPr>
        <w:t>Przygotowanie obejmuje co najmniej dziesięć spotkań katechetyczno-formacyjnych w terminach ustalonych przez parafię i kończy się wydaniem przez parafię zaświadczenia o odbyciu przygotowania. Osoby zainteresowane udziałem zgłaszają się do kancelarii parafialnej za pośrednictwem swojego księdza proboszcza lub osobiście. Przygotowane osoby mogą przyjąć sakrament bierzmowania w dowolnie wybranej parafii, za sugestią duszpasterza, przedstawiając zaświadczenie o odbyciu przygotowania.</w:t>
      </w:r>
    </w:p>
    <w:sectPr w:rsidR="00B76F5E" w:rsidRPr="00821E39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B3CC9" w14:textId="77777777" w:rsidR="00BF47DD" w:rsidRDefault="00BF47DD">
      <w:pPr>
        <w:spacing w:after="0" w:line="240" w:lineRule="auto"/>
      </w:pPr>
      <w:r>
        <w:separator/>
      </w:r>
    </w:p>
  </w:endnote>
  <w:endnote w:type="continuationSeparator" w:id="0">
    <w:p w14:paraId="7EFFDEC2" w14:textId="77777777" w:rsidR="00BF47DD" w:rsidRDefault="00BF4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EE2C6" w14:textId="77777777" w:rsidR="00BF47DD" w:rsidRDefault="00BF47DD">
      <w:pPr>
        <w:spacing w:after="0" w:line="240" w:lineRule="auto"/>
      </w:pPr>
      <w:r>
        <w:separator/>
      </w:r>
    </w:p>
  </w:footnote>
  <w:footnote w:type="continuationSeparator" w:id="0">
    <w:p w14:paraId="2226B3A5" w14:textId="77777777" w:rsidR="00BF47DD" w:rsidRDefault="00BF47DD">
      <w:pPr>
        <w:spacing w:after="0" w:line="240" w:lineRule="auto"/>
      </w:pPr>
      <w:r>
        <w:continuationSeparator/>
      </w:r>
    </w:p>
  </w:footnote>
  <w:footnote w:id="1">
    <w:p w14:paraId="34F04E00" w14:textId="77777777" w:rsidR="00B76F5E" w:rsidRDefault="00F7399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Plik z deklaracją można udostępnić kandydatom do druku.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61B07"/>
    <w:multiLevelType w:val="multilevel"/>
    <w:tmpl w:val="3482BB68"/>
    <w:lvl w:ilvl="0">
      <w:start w:val="1"/>
      <w:numFmt w:val="decimal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E03D6"/>
    <w:multiLevelType w:val="multilevel"/>
    <w:tmpl w:val="B4AE10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C33BA6"/>
    <w:multiLevelType w:val="multilevel"/>
    <w:tmpl w:val="F1805EBA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8709E6"/>
    <w:multiLevelType w:val="multilevel"/>
    <w:tmpl w:val="F1805EBA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D1189B"/>
    <w:multiLevelType w:val="multilevel"/>
    <w:tmpl w:val="359AB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2C446B95"/>
    <w:multiLevelType w:val="multilevel"/>
    <w:tmpl w:val="ED50B2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C02720"/>
    <w:multiLevelType w:val="multilevel"/>
    <w:tmpl w:val="4C30207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312026"/>
    <w:multiLevelType w:val="multilevel"/>
    <w:tmpl w:val="03565B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7959B9"/>
    <w:multiLevelType w:val="multilevel"/>
    <w:tmpl w:val="99C21F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4F31A2"/>
    <w:multiLevelType w:val="multilevel"/>
    <w:tmpl w:val="850A3E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7A55141"/>
    <w:multiLevelType w:val="multilevel"/>
    <w:tmpl w:val="04F204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81976081">
    <w:abstractNumId w:val="3"/>
  </w:num>
  <w:num w:numId="2" w16cid:durableId="1033917590">
    <w:abstractNumId w:val="1"/>
  </w:num>
  <w:num w:numId="3" w16cid:durableId="811482709">
    <w:abstractNumId w:val="7"/>
  </w:num>
  <w:num w:numId="4" w16cid:durableId="640379426">
    <w:abstractNumId w:val="8"/>
  </w:num>
  <w:num w:numId="5" w16cid:durableId="1304851118">
    <w:abstractNumId w:val="10"/>
  </w:num>
  <w:num w:numId="6" w16cid:durableId="114521566">
    <w:abstractNumId w:val="5"/>
  </w:num>
  <w:num w:numId="7" w16cid:durableId="918297604">
    <w:abstractNumId w:val="6"/>
  </w:num>
  <w:num w:numId="8" w16cid:durableId="1258103344">
    <w:abstractNumId w:val="4"/>
  </w:num>
  <w:num w:numId="9" w16cid:durableId="361829160">
    <w:abstractNumId w:val="9"/>
  </w:num>
  <w:num w:numId="10" w16cid:durableId="282157778">
    <w:abstractNumId w:val="2"/>
  </w:num>
  <w:num w:numId="11" w16cid:durableId="7805348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6F5E"/>
    <w:rsid w:val="001556AA"/>
    <w:rsid w:val="002537EB"/>
    <w:rsid w:val="003334EC"/>
    <w:rsid w:val="00380821"/>
    <w:rsid w:val="00463034"/>
    <w:rsid w:val="005820EE"/>
    <w:rsid w:val="005C7CB6"/>
    <w:rsid w:val="00611DB3"/>
    <w:rsid w:val="00626D26"/>
    <w:rsid w:val="00687257"/>
    <w:rsid w:val="006D5491"/>
    <w:rsid w:val="00701126"/>
    <w:rsid w:val="0079505C"/>
    <w:rsid w:val="007C0DF3"/>
    <w:rsid w:val="007E5D16"/>
    <w:rsid w:val="007E742D"/>
    <w:rsid w:val="00804646"/>
    <w:rsid w:val="00821E39"/>
    <w:rsid w:val="008317C3"/>
    <w:rsid w:val="00A432D3"/>
    <w:rsid w:val="00A82A46"/>
    <w:rsid w:val="00B76F5E"/>
    <w:rsid w:val="00BF47DD"/>
    <w:rsid w:val="00C57DB2"/>
    <w:rsid w:val="00DC5DB1"/>
    <w:rsid w:val="00E3285F"/>
    <w:rsid w:val="00E96DF5"/>
    <w:rsid w:val="00F73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A51DB"/>
  <w15:docId w15:val="{CB62D288-0B26-45CA-A288-1EC9A35C2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kapitzlist">
    <w:name w:val="List Paragraph"/>
    <w:basedOn w:val="Normalny"/>
    <w:uiPriority w:val="34"/>
    <w:qFormat/>
    <w:rsid w:val="00A67833"/>
    <w:pPr>
      <w:ind w:left="720"/>
      <w:contextualSpacing/>
    </w:pPr>
  </w:style>
  <w:style w:type="numbering" w:customStyle="1" w:styleId="Biecalista1">
    <w:name w:val="Bieżąca lista1"/>
    <w:uiPriority w:val="99"/>
    <w:rsid w:val="00512823"/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nyWeb">
    <w:name w:val="Normal (Web)"/>
    <w:basedOn w:val="Normalny"/>
    <w:uiPriority w:val="99"/>
    <w:unhideWhenUsed/>
    <w:rsid w:val="007C0D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ezodstpw">
    <w:name w:val="No Spacing"/>
    <w:uiPriority w:val="1"/>
    <w:qFormat/>
    <w:rsid w:val="00821E3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10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Fc5BlOtOfptGrB80bVBpIN2QhFw==">AMUW2mWHUXvdCdYTinK+DsVeog838uDKSaf6jSedeUDRziWVsGNgvK9HM7qRKlYWs5yhEQOJesggjwQL3+DGXjehNUoKdtS9R3zKjj5KEzkqlbjPfEvp+k4=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1169</Words>
  <Characters>7016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 Klon</dc:creator>
  <cp:lastModifiedBy>Przemysław Pilarski</cp:lastModifiedBy>
  <cp:revision>3</cp:revision>
  <cp:lastPrinted>2025-11-18T09:43:00Z</cp:lastPrinted>
  <dcterms:created xsi:type="dcterms:W3CDTF">2025-11-18T10:50:00Z</dcterms:created>
  <dcterms:modified xsi:type="dcterms:W3CDTF">2026-09-23T13:57:00Z</dcterms:modified>
</cp:coreProperties>
</file>